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5607224"/>
        <w:docPartObj>
          <w:docPartGallery w:val="Cover Pages"/>
          <w:docPartUnique/>
        </w:docPartObj>
      </w:sdtPr>
      <w:sdtEndPr/>
      <w:sdtContent>
        <w:p w14:paraId="310653BE" w14:textId="42DA439C" w:rsidR="00584C30" w:rsidRDefault="00584C30">
          <w:r>
            <w:rPr>
              <w:noProof/>
              <w:lang w:eastAsia="fr-FR"/>
            </w:rPr>
            <mc:AlternateContent>
              <mc:Choice Requires="wpg">
                <w:drawing>
                  <wp:anchor distT="0" distB="0" distL="114300" distR="114300" simplePos="0" relativeHeight="251661312" behindDoc="0" locked="0" layoutInCell="1" allowOverlap="1" wp14:anchorId="3A3B9AF2" wp14:editId="743FB154">
                    <wp:simplePos x="0" y="0"/>
                    <wp:positionH relativeFrom="page">
                      <wp:align>right</wp:align>
                    </wp:positionH>
                    <wp:positionV relativeFrom="page">
                      <wp:align>bottom</wp:align>
                    </wp:positionV>
                    <wp:extent cx="4672584" cy="3374136"/>
                    <wp:effectExtent l="0" t="0" r="0" b="0"/>
                    <wp:wrapNone/>
                    <wp:docPr id="51" name="Groupe 12" title="Auteur et nom d’entreprise avec graphique de repère de rognage"/>
                    <wp:cNvGraphicFramePr/>
                    <a:graphic xmlns:a="http://schemas.openxmlformats.org/drawingml/2006/main">
                      <a:graphicData uri="http://schemas.microsoft.com/office/word/2010/wordprocessingGroup">
                        <wpg:wgp>
                          <wpg:cNvGrpSpPr/>
                          <wpg:grpSpPr>
                            <a:xfrm>
                              <a:off x="0" y="0"/>
                              <a:ext cx="4672584" cy="3374136"/>
                              <a:chOff x="0" y="0"/>
                              <a:chExt cx="4671822" cy="3374136"/>
                            </a:xfrm>
                          </wpg:grpSpPr>
                          <wpg:grpSp>
                            <wpg:cNvPr id="52" name="Groupe 8" title="Crop mark graphic"/>
                            <wpg:cNvGrpSpPr/>
                            <wpg:grpSpPr>
                              <a:xfrm>
                                <a:off x="2038350" y="0"/>
                                <a:ext cx="2633472" cy="3374136"/>
                                <a:chOff x="0" y="0"/>
                                <a:chExt cx="2628900" cy="3371850"/>
                              </a:xfrm>
                            </wpg:grpSpPr>
                            <wps:wsp>
                              <wps:cNvPr id="53" name="Forme libre 4"/>
                              <wps:cNvSpPr>
                                <a:spLocks/>
                              </wps:cNvSpPr>
                              <wps:spPr bwMode="auto">
                                <a:xfrm>
                                  <a:off x="0" y="0"/>
                                  <a:ext cx="2133600" cy="2867025"/>
                                </a:xfrm>
                                <a:custGeom>
                                  <a:avLst/>
                                  <a:gdLst>
                                    <a:gd name="T0" fmla="*/ 1344 w 1344"/>
                                    <a:gd name="T1" fmla="*/ 1806 h 1806"/>
                                    <a:gd name="T2" fmla="*/ 0 w 1344"/>
                                    <a:gd name="T3" fmla="*/ 1806 h 1806"/>
                                    <a:gd name="T4" fmla="*/ 0 w 1344"/>
                                    <a:gd name="T5" fmla="*/ 1641 h 1806"/>
                                    <a:gd name="T6" fmla="*/ 1176 w 1344"/>
                                    <a:gd name="T7" fmla="*/ 1641 h 1806"/>
                                    <a:gd name="T8" fmla="*/ 1176 w 1344"/>
                                    <a:gd name="T9" fmla="*/ 0 h 1806"/>
                                    <a:gd name="T10" fmla="*/ 1344 w 1344"/>
                                    <a:gd name="T11" fmla="*/ 0 h 1806"/>
                                    <a:gd name="T12" fmla="*/ 1344 w 1344"/>
                                    <a:gd name="T13" fmla="*/ 1806 h 1806"/>
                                  </a:gdLst>
                                  <a:ahLst/>
                                  <a:cxnLst>
                                    <a:cxn ang="0">
                                      <a:pos x="T0" y="T1"/>
                                    </a:cxn>
                                    <a:cxn ang="0">
                                      <a:pos x="T2" y="T3"/>
                                    </a:cxn>
                                    <a:cxn ang="0">
                                      <a:pos x="T4" y="T5"/>
                                    </a:cxn>
                                    <a:cxn ang="0">
                                      <a:pos x="T6" y="T7"/>
                                    </a:cxn>
                                    <a:cxn ang="0">
                                      <a:pos x="T8" y="T9"/>
                                    </a:cxn>
                                    <a:cxn ang="0">
                                      <a:pos x="T10" y="T11"/>
                                    </a:cxn>
                                    <a:cxn ang="0">
                                      <a:pos x="T12" y="T13"/>
                                    </a:cxn>
                                  </a:cxnLst>
                                  <a:rect l="0" t="0" r="r" b="b"/>
                                  <a:pathLst>
                                    <a:path w="1344" h="1806">
                                      <a:moveTo>
                                        <a:pt x="1344" y="1806"/>
                                      </a:moveTo>
                                      <a:lnTo>
                                        <a:pt x="0" y="1806"/>
                                      </a:lnTo>
                                      <a:lnTo>
                                        <a:pt x="0" y="1641"/>
                                      </a:lnTo>
                                      <a:lnTo>
                                        <a:pt x="1176" y="1641"/>
                                      </a:lnTo>
                                      <a:lnTo>
                                        <a:pt x="1176" y="0"/>
                                      </a:lnTo>
                                      <a:lnTo>
                                        <a:pt x="1344" y="0"/>
                                      </a:lnTo>
                                      <a:lnTo>
                                        <a:pt x="1344" y="1806"/>
                                      </a:lnTo>
                                      <a:close/>
                                    </a:path>
                                  </a:pathLst>
                                </a:custGeom>
                                <a:solidFill>
                                  <a:schemeClr val="tx2"/>
                                </a:solidFill>
                                <a:ln>
                                  <a:noFill/>
                                </a:ln>
                              </wps:spPr>
                              <wps:bodyPr vert="horz" wrap="square" lIns="91440" tIns="45720" rIns="91440" bIns="45720" numCol="1" anchor="t" anchorCtr="0" compatLnSpc="1">
                                <a:prstTxWarp prst="textNoShape">
                                  <a:avLst/>
                                </a:prstTxWarp>
                              </wps:bodyPr>
                            </wps:wsp>
                            <wps:wsp>
                              <wps:cNvPr id="70" name="Rectangle 70"/>
                              <wps:cNvSpPr/>
                              <wps:spPr>
                                <a:xfrm>
                                  <a:off x="9525" y="0"/>
                                  <a:ext cx="2619375" cy="3371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1" name="Zone de texte 10" title="Titre et sous-titre"/>
                            <wps:cNvSpPr txBox="1"/>
                            <wps:spPr>
                              <a:xfrm>
                                <a:off x="0" y="1104900"/>
                                <a:ext cx="3904218" cy="1504950"/>
                              </a:xfrm>
                              <a:prstGeom prst="rect">
                                <a:avLst/>
                              </a:prstGeom>
                              <a:noFill/>
                              <a:ln w="6350">
                                <a:noFill/>
                              </a:ln>
                            </wps:spPr>
                            <wps:txbx>
                              <w:txbxContent>
                                <w:sdt>
                                  <w:sdtPr>
                                    <w:rPr>
                                      <w:color w:val="44546A" w:themeColor="text2"/>
                                      <w:spacing w:val="10"/>
                                      <w:sz w:val="36"/>
                                      <w:szCs w:val="36"/>
                                    </w:rPr>
                                    <w:alias w:val="Auteur"/>
                                    <w:tag w:val=""/>
                                    <w:id w:val="1348599287"/>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30CDB6CB" w14:textId="77777777" w:rsidR="005A0843" w:rsidRPr="00596AF8" w:rsidRDefault="005A0843" w:rsidP="00313F27">
                                      <w:pPr>
                                        <w:pStyle w:val="Sansinterligne"/>
                                        <w:spacing w:after="240"/>
                                        <w:jc w:val="right"/>
                                        <w:rPr>
                                          <w:color w:val="44546A" w:themeColor="text2"/>
                                          <w:spacing w:val="10"/>
                                          <w:sz w:val="36"/>
                                          <w:szCs w:val="36"/>
                                        </w:rPr>
                                      </w:pPr>
                                      <w:r>
                                        <w:rPr>
                                          <w:color w:val="44546A" w:themeColor="text2"/>
                                          <w:spacing w:val="10"/>
                                          <w:sz w:val="36"/>
                                          <w:szCs w:val="36"/>
                                        </w:rPr>
                                        <w:t>2024-2030</w:t>
                                      </w:r>
                                    </w:p>
                                  </w:sdtContent>
                                </w:sdt>
                                <w:p w14:paraId="5EEA5353" w14:textId="77777777" w:rsidR="005A0843" w:rsidRPr="00596AF8" w:rsidRDefault="008A7C1E" w:rsidP="00313F27">
                                  <w:pPr>
                                    <w:pStyle w:val="Sansinterligne"/>
                                    <w:jc w:val="right"/>
                                    <w:rPr>
                                      <w:color w:val="44546A" w:themeColor="text2"/>
                                      <w:spacing w:val="10"/>
                                      <w:sz w:val="28"/>
                                      <w:szCs w:val="28"/>
                                    </w:rPr>
                                  </w:pPr>
                                  <w:sdt>
                                    <w:sdtPr>
                                      <w:rPr>
                                        <w:color w:val="44546A" w:themeColor="text2"/>
                                        <w:spacing w:val="10"/>
                                        <w:sz w:val="28"/>
                                        <w:szCs w:val="28"/>
                                      </w:rPr>
                                      <w:alias w:val="Entreprise"/>
                                      <w:tag w:val=""/>
                                      <w:id w:val="1712304738"/>
                                      <w:showingPlcHdr/>
                                      <w:dataBinding w:prefixMappings="xmlns:ns0='http://schemas.openxmlformats.org/officeDocument/2006/extended-properties' " w:xpath="/ns0:Properties[1]/ns0:Company[1]" w:storeItemID="{6668398D-A668-4E3E-A5EB-62B293D839F1}"/>
                                      <w15:appearance w15:val="hidden"/>
                                      <w:text/>
                                    </w:sdtPr>
                                    <w:sdtEndPr/>
                                    <w:sdtContent>
                                      <w:r w:rsidR="005A0843">
                                        <w:rPr>
                                          <w:color w:val="44546A" w:themeColor="text2"/>
                                          <w:spacing w:val="10"/>
                                          <w:sz w:val="28"/>
                                          <w:szCs w:val="28"/>
                                        </w:rPr>
                                        <w:t xml:space="preserve">     </w:t>
                                      </w:r>
                                    </w:sdtContent>
                                  </w:sdt>
                                </w:p>
                              </w:txbxContent>
                            </wps:txbx>
                            <wps:bodyPr rot="0" spcFirstLastPara="0" vertOverflow="overflow" horzOverflow="overflow" vert="horz" wrap="square" lIns="0" tIns="0" rIns="457200" bIns="45720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w14:anchorId="3A3B9AF2" id="Groupe 12" o:spid="_x0000_s1026" alt="Titre : Auteur et nom d’entreprise avec graphique de repère de rognage" style="position:absolute;margin-left:316.7pt;margin-top:0;width:367.9pt;height:265.7pt;z-index:251661312;mso-position-horizontal:right;mso-position-horizontal-relative:page;mso-position-vertical:bottom;mso-position-vertical-relative:page;mso-width-relative:margin;mso-height-relative:margin" coordsize="4671822,337413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">
                    <v:group id="Groupe 8" o:spid="_x0000_s1027" style="position:absolute;left:2038350;width:2633472;height:3374136" coordsize="2628900,33718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5MlANsUAAADbAAAA&#10;DwAAAAAAAAAAAAAAAACpAgAAZHJzL2Rvd25yZXYueG1sUEsFBgAAAAAEAAQA+gAAAJsDAAAAAA==&#10;">
                      <v:shape id="Forme libre 4" o:spid="_x0000_s1028" style="position:absolute;width:2133600;height:2867025;visibility:visible;mso-wrap-style:square;v-text-anchor:top" coordsize="1344,180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pM86wwAA&#10;ANsAAAAPAAAAZHJzL2Rvd25yZXYueG1sRI9Ba8JAFITvQv/D8gredNNKpKRugrSI4i3RQo+P7GsS&#10;mn0bdldN++tdQfA4zMw3zKoYTS/O5HxnWcHLPAFBXFvdcaPgeNjM3kD4gKyxt0wK/shDkT9NVphp&#10;e+GSzlVoRISwz1BBG8KQSenrlgz6uR2Io/djncEQpWukdniJcNPL1yRZSoMdx4UWB/poqf6tTkaB&#10;K7/25brC4/bEhr6r9FOmu3+lps/j+h1EoDE8wvf2TitIF3D7En+AzK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1pM86wwAAANsAAAAPAAAAAAAAAAAAAAAAAJcCAABkcnMvZG93&#10;bnJldi54bWxQSwUGAAAAAAQABAD1AAAAhwMAAAAA&#10;" path="m1344,1806l0,1806,,1641,1176,1641,1176,,1344,,1344,1806xe" fillcolor="#44546a [3215]" stroked="f">
                        <v:path arrowok="t" o:connecttype="custom" o:connectlocs="2133600,2867025;0,2867025;0,2605088;1866900,2605088;1866900,0;2133600,0;2133600,2867025" o:connectangles="0,0,0,0,0,0,0"/>
                      </v:shape>
                      <v:rect id="Rectangle 70" o:spid="_x0000_s1029" style="position:absolute;left:9525;width:2619375;height:33718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C/HIwAAA&#10;ANsAAAAPAAAAZHJzL2Rvd25yZXYueG1sRE/Pa8IwFL4P/B/CE7zNdDuodEbZBJniQazb/S15tmXN&#10;S0liW/97cxA8fny/l+vBNqIjH2rHCt6mGQhi7UzNpYKf8/Z1ASJEZIONY1JwowDr1ehliblxPZ+o&#10;K2IpUgiHHBVUMba5lEFXZDFMXUucuIvzFmOCvpTGY5/CbSPfs2wmLdacGipsaVOR/i+uVsGvu3z1&#10;Vv/xvrsd6+v3wWu9OCg1GQ+fHyAiDfEpfrh3RsE8rU9f0g+Qqzs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BC/HIwAAAANsAAAAPAAAAAAAAAAAAAAAAAJcCAABkcnMvZG93bnJl&#10;di54bWxQSwUGAAAAAAQABAD1AAAAhAMAAAAA&#10;" filled="f" stroked="f" strokeweight="1pt"/>
                    </v:group>
                    <v:shapetype id="_x0000_t202" coordsize="21600,21600" o:spt="202" path="m0,0l0,21600,21600,21600,21600,0xe">
                      <v:stroke joinstyle="miter"/>
                      <v:path gradientshapeok="t" o:connecttype="rect"/>
                    </v:shapetype>
                    <v:shape id="Zone de texte 10" o:spid="_x0000_s1030" type="#_x0000_t202" style="position:absolute;top:1104900;width:3904218;height:150495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sUKbwgAA&#10;ANsAAAAPAAAAZHJzL2Rvd25yZXYueG1sRI9Pi8IwFMTvC/sdwlvY25rawyrVKCKIwp6sHjw+m7dt&#10;1+alJLF/vv1GEDwOM/MbZrkeTCM6cr62rGA6SUAQF1bXXCo4n3ZfcxA+IGtsLJOCkTysV+9vS8y0&#10;7flIXR5KESHsM1RQhdBmUvqiIoN+Ylvi6P1aZzBE6UqpHfYRbhqZJsm3NFhzXKiwpW1FxS2/GwXp&#10;/mTnP0N3vVxL/8eOZNiOnVKfH8NmASLQEF7hZ/ugFcym8PgSf4Bc/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WxQpvCAAAA2wAAAA8AAAAAAAAAAAAAAAAAlwIAAGRycy9kb3du&#10;cmV2LnhtbFBLBQYAAAAABAAEAPUAAACGAwAAAAA=&#10;" filled="f" stroked="f" strokeweight=".5pt">
                      <v:textbox inset="0,0,36pt,36pt">
                        <w:txbxContent>
                          <w:sdt>
                            <w:sdtPr>
                              <w:rPr>
                                <w:color w:val="44546A" w:themeColor="text2"/>
                                <w:spacing w:val="10"/>
                                <w:sz w:val="36"/>
                                <w:szCs w:val="36"/>
                              </w:rPr>
                              <w:alias w:val="Auteur"/>
                              <w:tag w:val=""/>
                              <w:id w:val="1348599287"/>
                              <w:dataBinding w:prefixMappings="xmlns:ns0='http://purl.org/dc/elements/1.1/' xmlns:ns1='http://schemas.openxmlformats.org/package/2006/metadata/core-properties' " w:xpath="/ns1:coreProperties[1]/ns0:creator[1]" w:storeItemID="{6C3C8BC8-F283-45AE-878A-BAB7291924A1}"/>
                              <w15:appearance w15:val="hidden"/>
                              <w:text/>
                            </w:sdtPr>
                            <w:sdtContent>
                              <w:p w14:paraId="30CDB6CB" w14:textId="77777777" w:rsidR="005A0843" w:rsidRPr="00596AF8" w:rsidRDefault="005A0843" w:rsidP="00313F27">
                                <w:pPr>
                                  <w:pStyle w:val="Sansinterligne"/>
                                  <w:spacing w:after="240"/>
                                  <w:jc w:val="right"/>
                                  <w:rPr>
                                    <w:color w:val="44546A" w:themeColor="text2"/>
                                    <w:spacing w:val="10"/>
                                    <w:sz w:val="36"/>
                                    <w:szCs w:val="36"/>
                                  </w:rPr>
                                </w:pPr>
                                <w:r>
                                  <w:rPr>
                                    <w:color w:val="44546A" w:themeColor="text2"/>
                                    <w:spacing w:val="10"/>
                                    <w:sz w:val="36"/>
                                    <w:szCs w:val="36"/>
                                  </w:rPr>
                                  <w:t>2024-2030</w:t>
                                </w:r>
                              </w:p>
                            </w:sdtContent>
                          </w:sdt>
                          <w:p w14:paraId="5EEA5353" w14:textId="77777777" w:rsidR="005A0843" w:rsidRPr="00596AF8" w:rsidRDefault="005A0843" w:rsidP="00313F27">
                            <w:pPr>
                              <w:pStyle w:val="Sansinterligne"/>
                              <w:jc w:val="right"/>
                              <w:rPr>
                                <w:color w:val="44546A" w:themeColor="text2"/>
                                <w:spacing w:val="10"/>
                                <w:sz w:val="28"/>
                                <w:szCs w:val="28"/>
                              </w:rPr>
                            </w:pPr>
                            <w:sdt>
                              <w:sdtPr>
                                <w:rPr>
                                  <w:color w:val="44546A" w:themeColor="text2"/>
                                  <w:spacing w:val="10"/>
                                  <w:sz w:val="28"/>
                                  <w:szCs w:val="28"/>
                                </w:rPr>
                                <w:alias w:val="Entreprise"/>
                                <w:tag w:val=""/>
                                <w:id w:val="1712304738"/>
                                <w:showingPlcHdr/>
                                <w:dataBinding w:prefixMappings="xmlns:ns0='http://schemas.openxmlformats.org/officeDocument/2006/extended-properties' " w:xpath="/ns0:Properties[1]/ns0:Company[1]" w:storeItemID="{6668398D-A668-4E3E-A5EB-62B293D839F1}"/>
                                <w15:appearance w15:val="hidden"/>
                                <w:text/>
                              </w:sdtPr>
                              <w:sdtContent>
                                <w:r>
                                  <w:rPr>
                                    <w:color w:val="44546A" w:themeColor="text2"/>
                                    <w:spacing w:val="10"/>
                                    <w:sz w:val="28"/>
                                    <w:szCs w:val="28"/>
                                  </w:rPr>
                                  <w:t xml:space="preserve">     </w:t>
                                </w:r>
                              </w:sdtContent>
                            </w:sdt>
                          </w:p>
                        </w:txbxContent>
                      </v:textbox>
                    </v:shape>
                    <w10:wrap anchorx="page" anchory="page"/>
                  </v:group>
                </w:pict>
              </mc:Fallback>
            </mc:AlternateContent>
          </w:r>
          <w:r>
            <w:rPr>
              <w:noProof/>
              <w:lang w:eastAsia="fr-FR"/>
            </w:rPr>
            <mc:AlternateContent>
              <mc:Choice Requires="wpg">
                <w:drawing>
                  <wp:anchor distT="0" distB="0" distL="114300" distR="114300" simplePos="0" relativeHeight="251660288" behindDoc="0" locked="0" layoutInCell="1" allowOverlap="1" wp14:anchorId="676B1E29" wp14:editId="1370F8AB">
                    <wp:simplePos x="0" y="0"/>
                    <wp:positionH relativeFrom="page">
                      <wp:align>left</wp:align>
                    </wp:positionH>
                    <wp:positionV relativeFrom="page">
                      <wp:align>top</wp:align>
                    </wp:positionV>
                    <wp:extent cx="6382512" cy="3401568"/>
                    <wp:effectExtent l="0" t="0" r="0" b="8890"/>
                    <wp:wrapNone/>
                    <wp:docPr id="72" name="Groupe 11" title="Titre et sous-titre avec graphique de repère de rognage"/>
                    <wp:cNvGraphicFramePr/>
                    <a:graphic xmlns:a="http://schemas.openxmlformats.org/drawingml/2006/main">
                      <a:graphicData uri="http://schemas.microsoft.com/office/word/2010/wordprocessingGroup">
                        <wpg:wgp>
                          <wpg:cNvGrpSpPr/>
                          <wpg:grpSpPr>
                            <a:xfrm>
                              <a:off x="0" y="0"/>
                              <a:ext cx="6382512" cy="3401568"/>
                              <a:chOff x="0" y="0"/>
                              <a:chExt cx="6381750" cy="3401568"/>
                            </a:xfrm>
                          </wpg:grpSpPr>
                          <wpg:grpSp>
                            <wpg:cNvPr id="73" name="Groupe 6" title="Crop mark graphic"/>
                            <wpg:cNvGrpSpPr/>
                            <wpg:grpSpPr>
                              <a:xfrm>
                                <a:off x="0" y="0"/>
                                <a:ext cx="2642616" cy="3401568"/>
                                <a:chOff x="0" y="0"/>
                                <a:chExt cx="2642616" cy="3401568"/>
                              </a:xfrm>
                            </wpg:grpSpPr>
                            <wps:wsp>
                              <wps:cNvPr id="74" name="Forme libre 3"/>
                              <wps:cNvSpPr>
                                <a:spLocks/>
                              </wps:cNvSpPr>
                              <wps:spPr bwMode="auto">
                                <a:xfrm>
                                  <a:off x="504825" y="504825"/>
                                  <a:ext cx="2133600" cy="2867025"/>
                                </a:xfrm>
                                <a:custGeom>
                                  <a:avLst/>
                                  <a:gdLst>
                                    <a:gd name="T0" fmla="*/ 168 w 1344"/>
                                    <a:gd name="T1" fmla="*/ 1806 h 1806"/>
                                    <a:gd name="T2" fmla="*/ 0 w 1344"/>
                                    <a:gd name="T3" fmla="*/ 1806 h 1806"/>
                                    <a:gd name="T4" fmla="*/ 0 w 1344"/>
                                    <a:gd name="T5" fmla="*/ 0 h 1806"/>
                                    <a:gd name="T6" fmla="*/ 1344 w 1344"/>
                                    <a:gd name="T7" fmla="*/ 0 h 1806"/>
                                    <a:gd name="T8" fmla="*/ 1344 w 1344"/>
                                    <a:gd name="T9" fmla="*/ 165 h 1806"/>
                                    <a:gd name="T10" fmla="*/ 168 w 1344"/>
                                    <a:gd name="T11" fmla="*/ 165 h 1806"/>
                                    <a:gd name="T12" fmla="*/ 168 w 1344"/>
                                    <a:gd name="T13" fmla="*/ 1806 h 1806"/>
                                  </a:gdLst>
                                  <a:ahLst/>
                                  <a:cxnLst>
                                    <a:cxn ang="0">
                                      <a:pos x="T0" y="T1"/>
                                    </a:cxn>
                                    <a:cxn ang="0">
                                      <a:pos x="T2" y="T3"/>
                                    </a:cxn>
                                    <a:cxn ang="0">
                                      <a:pos x="T4" y="T5"/>
                                    </a:cxn>
                                    <a:cxn ang="0">
                                      <a:pos x="T6" y="T7"/>
                                    </a:cxn>
                                    <a:cxn ang="0">
                                      <a:pos x="T8" y="T9"/>
                                    </a:cxn>
                                    <a:cxn ang="0">
                                      <a:pos x="T10" y="T11"/>
                                    </a:cxn>
                                    <a:cxn ang="0">
                                      <a:pos x="T12" y="T13"/>
                                    </a:cxn>
                                  </a:cxnLst>
                                  <a:rect l="0" t="0" r="r" b="b"/>
                                  <a:pathLst>
                                    <a:path w="1344" h="1806">
                                      <a:moveTo>
                                        <a:pt x="168" y="1806"/>
                                      </a:moveTo>
                                      <a:lnTo>
                                        <a:pt x="0" y="1806"/>
                                      </a:lnTo>
                                      <a:lnTo>
                                        <a:pt x="0" y="0"/>
                                      </a:lnTo>
                                      <a:lnTo>
                                        <a:pt x="1344" y="0"/>
                                      </a:lnTo>
                                      <a:lnTo>
                                        <a:pt x="1344" y="165"/>
                                      </a:lnTo>
                                      <a:lnTo>
                                        <a:pt x="168" y="165"/>
                                      </a:lnTo>
                                      <a:lnTo>
                                        <a:pt x="168" y="1806"/>
                                      </a:lnTo>
                                      <a:close/>
                                    </a:path>
                                  </a:pathLst>
                                </a:custGeom>
                                <a:solidFill>
                                  <a:schemeClr val="tx2"/>
                                </a:solidFill>
                                <a:ln>
                                  <a:noFill/>
                                </a:ln>
                              </wps:spPr>
                              <wps:bodyPr vert="horz" wrap="square" lIns="91440" tIns="45720" rIns="91440" bIns="45720" numCol="1" anchor="t" anchorCtr="0" compatLnSpc="1">
                                <a:prstTxWarp prst="textNoShape">
                                  <a:avLst/>
                                </a:prstTxWarp>
                              </wps:bodyPr>
                            </wps:wsp>
                            <wps:wsp>
                              <wps:cNvPr id="75" name="Rectangle 75"/>
                              <wps:cNvSpPr/>
                              <wps:spPr>
                                <a:xfrm>
                                  <a:off x="0" y="0"/>
                                  <a:ext cx="2642616" cy="340156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6" name="Zone de texte 9" title="Titre et sous-titre"/>
                            <wps:cNvSpPr txBox="1"/>
                            <wps:spPr>
                              <a:xfrm>
                                <a:off x="771525" y="762000"/>
                                <a:ext cx="5610225" cy="2591435"/>
                              </a:xfrm>
                              <a:prstGeom prst="rect">
                                <a:avLst/>
                              </a:prstGeom>
                              <a:noFill/>
                              <a:ln w="6350">
                                <a:noFill/>
                              </a:ln>
                            </wps:spPr>
                            <wps:txbx>
                              <w:txbxContent>
                                <w:sdt>
                                  <w:sdtPr>
                                    <w:rPr>
                                      <w:rFonts w:asciiTheme="majorHAnsi" w:hAnsiTheme="majorHAnsi"/>
                                      <w:color w:val="44546A" w:themeColor="text2"/>
                                      <w:spacing w:val="10"/>
                                      <w:sz w:val="36"/>
                                      <w:szCs w:val="36"/>
                                    </w:rPr>
                                    <w:alias w:val="Sous-titre"/>
                                    <w:tag w:val=""/>
                                    <w:id w:val="-925647391"/>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5F8455AA" w14:textId="5117B742" w:rsidR="005A0843" w:rsidRPr="00596AF8" w:rsidRDefault="005A0843" w:rsidP="00313F27">
                                      <w:pPr>
                                        <w:pStyle w:val="Sansinterligne"/>
                                        <w:spacing w:after="240" w:line="216" w:lineRule="auto"/>
                                        <w:rPr>
                                          <w:rFonts w:asciiTheme="majorHAnsi" w:hAnsiTheme="majorHAnsi"/>
                                          <w:color w:val="44546A" w:themeColor="text2"/>
                                          <w:spacing w:val="10"/>
                                          <w:sz w:val="36"/>
                                          <w:szCs w:val="36"/>
                                        </w:rPr>
                                      </w:pPr>
                                      <w:r>
                                        <w:rPr>
                                          <w:rFonts w:asciiTheme="majorHAnsi" w:hAnsiTheme="majorHAnsi"/>
                                          <w:color w:val="44546A" w:themeColor="text2"/>
                                          <w:spacing w:val="10"/>
                                          <w:sz w:val="36"/>
                                          <w:szCs w:val="36"/>
                                        </w:rPr>
                                        <w:t>CPAS de Sombreffe</w:t>
                                      </w:r>
                                    </w:p>
                                  </w:sdtContent>
                                </w:sdt>
                                <w:sdt>
                                  <w:sdtPr>
                                    <w:rPr>
                                      <w:rFonts w:asciiTheme="majorHAnsi" w:hAnsiTheme="majorHAnsi"/>
                                      <w:caps/>
                                      <w:color w:val="44546A" w:themeColor="text2"/>
                                      <w:sz w:val="96"/>
                                      <w:szCs w:val="96"/>
                                    </w:rPr>
                                    <w:alias w:val="Titre"/>
                                    <w:tag w:val=""/>
                                    <w:id w:val="-917322602"/>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72D74F91" w14:textId="77777777" w:rsidR="005A0843" w:rsidRPr="00596AF8" w:rsidRDefault="005A0843" w:rsidP="00313F27">
                                      <w:pPr>
                                        <w:pStyle w:val="Sansinterligne"/>
                                        <w:spacing w:line="216" w:lineRule="auto"/>
                                        <w:rPr>
                                          <w:rFonts w:asciiTheme="majorHAnsi" w:hAnsiTheme="majorHAnsi"/>
                                          <w:caps/>
                                          <w:color w:val="44546A" w:themeColor="text2"/>
                                          <w:sz w:val="96"/>
                                          <w:szCs w:val="96"/>
                                        </w:rPr>
                                      </w:pPr>
                                      <w:r>
                                        <w:rPr>
                                          <w:rFonts w:asciiTheme="majorHAnsi" w:hAnsiTheme="majorHAnsi"/>
                                          <w:caps/>
                                          <w:color w:val="44546A" w:themeColor="text2"/>
                                          <w:sz w:val="96"/>
                                          <w:szCs w:val="96"/>
                                        </w:rPr>
                                        <w:t>Déclaration de politique sociale</w:t>
                                      </w:r>
                                    </w:p>
                                  </w:sdtContent>
                                </w:sdt>
                              </w:txbxContent>
                            </wps:txbx>
                            <wps:bodyPr rot="0" spcFirstLastPara="0" vertOverflow="overflow" horzOverflow="overflow" vert="horz" wrap="square" lIns="457200" tIns="457200" rIns="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76B1E29" id="Groupe 11" o:spid="_x0000_s1031" alt="Titre : Titre et sous-titre avec graphique de repère de rognage" style="position:absolute;margin-left:0;margin-top:0;width:502.55pt;height:267.85pt;z-index:251660288;mso-position-horizontal:left;mso-position-horizontal-relative:page;mso-position-vertical:top;mso-position-vertical-relative:page;mso-width-relative:margin;mso-height-relative:margin" coordsize="63817,34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">
                    <v:group id="Groupe 6" o:spid="_x0000_s1032" style="position:absolute;width:26426;height:34015" coordsize="26426,3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orme libre 3" o:spid="_x0000_s1033" style="position:absolute;left:5048;top:5048;width:21336;height:2867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" path="m168,1806l,1806,,,1344,r,165l168,165r,1641xe" fillcolor="#44546a [3215]" stroked="f">
                        <v:path arrowok="t" o:connecttype="custom" o:connectlocs="266700,2867025;0,2867025;0,0;2133600,0;2133600,261938;266700,261938;266700,2867025" o:connectangles="0,0,0,0,0,0,0"/>
                      </v:shape>
                      <v:rect id="Rectangle 75" o:spid="_x0000_s1034" style="position:absolute;width:26426;height:34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" filled="f" stroked="f" strokeweight="1pt"/>
                    </v:group>
                    <v:shapetype id="_x0000_t202" coordsize="21600,21600" o:spt="202" path="m,l,21600r21600,l21600,xe">
                      <v:stroke joinstyle="miter"/>
                      <v:path gradientshapeok="t" o:connecttype="rect"/>
                    </v:shapetype>
                    <v:shape id="Zone de texte 9" o:spid="_x0000_s1035" type="#_x0000_t202" style="position:absolute;left:7715;top:7620;width:56102;height:2591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" filled="f" stroked="f" strokeweight=".5pt">
                      <v:textbox inset="36pt,36pt,0,0">
                        <w:txbxContent>
                          <w:sdt>
                            <w:sdtPr>
                              <w:rPr>
                                <w:rFonts w:asciiTheme="majorHAnsi" w:hAnsiTheme="majorHAnsi"/>
                                <w:color w:val="44546A" w:themeColor="text2"/>
                                <w:spacing w:val="10"/>
                                <w:sz w:val="36"/>
                                <w:szCs w:val="36"/>
                              </w:rPr>
                              <w:alias w:val="Sous-titre"/>
                              <w:tag w:val=""/>
                              <w:id w:val="-925647391"/>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5F8455AA" w14:textId="5117B742" w:rsidR="005A0843" w:rsidRPr="00596AF8" w:rsidRDefault="005A0843" w:rsidP="00313F27">
                                <w:pPr>
                                  <w:pStyle w:val="Sansinterligne"/>
                                  <w:spacing w:after="240" w:line="216" w:lineRule="auto"/>
                                  <w:rPr>
                                    <w:rFonts w:asciiTheme="majorHAnsi" w:hAnsiTheme="majorHAnsi"/>
                                    <w:color w:val="44546A" w:themeColor="text2"/>
                                    <w:spacing w:val="10"/>
                                    <w:sz w:val="36"/>
                                    <w:szCs w:val="36"/>
                                  </w:rPr>
                                </w:pPr>
                                <w:r>
                                  <w:rPr>
                                    <w:rFonts w:asciiTheme="majorHAnsi" w:hAnsiTheme="majorHAnsi"/>
                                    <w:color w:val="44546A" w:themeColor="text2"/>
                                    <w:spacing w:val="10"/>
                                    <w:sz w:val="36"/>
                                    <w:szCs w:val="36"/>
                                  </w:rPr>
                                  <w:t>CPAS de Sombreffe</w:t>
                                </w:r>
                              </w:p>
                            </w:sdtContent>
                          </w:sdt>
                          <w:sdt>
                            <w:sdtPr>
                              <w:rPr>
                                <w:rFonts w:asciiTheme="majorHAnsi" w:hAnsiTheme="majorHAnsi"/>
                                <w:caps/>
                                <w:color w:val="44546A" w:themeColor="text2"/>
                                <w:sz w:val="96"/>
                                <w:szCs w:val="96"/>
                              </w:rPr>
                              <w:alias w:val="Titre"/>
                              <w:tag w:val=""/>
                              <w:id w:val="-917322602"/>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72D74F91" w14:textId="77777777" w:rsidR="005A0843" w:rsidRPr="00596AF8" w:rsidRDefault="005A0843" w:rsidP="00313F27">
                                <w:pPr>
                                  <w:pStyle w:val="Sansinterligne"/>
                                  <w:spacing w:line="216" w:lineRule="auto"/>
                                  <w:rPr>
                                    <w:rFonts w:asciiTheme="majorHAnsi" w:hAnsiTheme="majorHAnsi"/>
                                    <w:caps/>
                                    <w:color w:val="44546A" w:themeColor="text2"/>
                                    <w:sz w:val="96"/>
                                    <w:szCs w:val="96"/>
                                  </w:rPr>
                                </w:pPr>
                                <w:r>
                                  <w:rPr>
                                    <w:rFonts w:asciiTheme="majorHAnsi" w:hAnsiTheme="majorHAnsi"/>
                                    <w:caps/>
                                    <w:color w:val="44546A" w:themeColor="text2"/>
                                    <w:sz w:val="96"/>
                                    <w:szCs w:val="96"/>
                                  </w:rPr>
                                  <w:t>Déclaration de politique sociale</w:t>
                                </w:r>
                              </w:p>
                            </w:sdtContent>
                          </w:sdt>
                        </w:txbxContent>
                      </v:textbox>
                    </v:shape>
                    <w10:wrap anchorx="page" anchory="page"/>
                  </v:group>
                </w:pict>
              </mc:Fallback>
            </mc:AlternateContent>
          </w:r>
          <w:r>
            <w:rPr>
              <w:noProof/>
              <w:lang w:eastAsia="fr-FR"/>
            </w:rPr>
            <mc:AlternateContent>
              <mc:Choice Requires="wps">
                <w:drawing>
                  <wp:anchor distT="0" distB="0" distL="114300" distR="114300" simplePos="0" relativeHeight="251659264" behindDoc="1" locked="0" layoutInCell="1" allowOverlap="1" wp14:anchorId="70006F91" wp14:editId="5BC4F766">
                    <wp:simplePos x="0" y="0"/>
                    <wp:positionH relativeFrom="page">
                      <wp:align>center</wp:align>
                    </wp:positionH>
                    <wp:positionV relativeFrom="page">
                      <wp:align>center</wp:align>
                    </wp:positionV>
                    <wp:extent cx="7315200" cy="9601200"/>
                    <wp:effectExtent l="0" t="0" r="1270" b="5715"/>
                    <wp:wrapNone/>
                    <wp:docPr id="77" name="Rectangle 77" title="Couleur d’arrière-pla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9601200"/>
                            </a:xfrm>
                            <a:prstGeom prst="rect">
                              <a:avLst/>
                            </a:prstGeom>
                            <a:solidFill>
                              <a:schemeClr val="bg2"/>
                            </a:solidFill>
                            <a:ln>
                              <a:noFill/>
                            </a:ln>
                          </wps:spPr>
                          <wps:bodyPr vert="horz" wrap="square" lIns="91440" tIns="45720" rIns="91440" bIns="45720" numCol="1" anchor="t" anchorCtr="0" compatLnSpc="1">
                            <a:prstTxWarp prst="textNoShape">
                              <a:avLst/>
                            </a:prstTxWarp>
                          </wps:bodyPr>
                        </wps:wsp>
                      </a:graphicData>
                    </a:graphic>
                    <wp14:sizeRelH relativeFrom="page">
                      <wp14:pctWidth>94100</wp14:pctWidth>
                    </wp14:sizeRelH>
                    <wp14:sizeRelV relativeFrom="page">
                      <wp14:pctHeight>95400</wp14:pctHeight>
                    </wp14:sizeRelV>
                  </wp:anchor>
                </w:drawing>
              </mc:Choice>
              <mc:Fallback xmlns:mv="urn:schemas-microsoft-com:mac:vml" xmlns:mo="http://schemas.microsoft.com/office/mac/office/2008/main">
                <w:pict>
                  <v:rect w14:anchorId="27657600" id="Rectangle 77" o:spid="_x0000_s1026" alt="Titre : Couleur d’arrière-plan" style="position:absolute;margin-left:0;margin-top:0;width:8in;height:756pt;z-index:-251657216;visibility:visible;mso-wrap-style:square;mso-width-percent:941;mso-height-percent:954;mso-wrap-distance-left:9pt;mso-wrap-distance-top:0;mso-wrap-distance-right:9pt;mso-wrap-distance-bottom:0;mso-position-horizontal:center;mso-position-horizontal-relative:page;mso-position-vertical:center;mso-position-vertical-relative:page;mso-width-percent:941;mso-height-percent:954;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" fillcolor="#e7e6e6 [3214]" stroked="f">
                    <w10:wrap anchorx="page" anchory="page"/>
                  </v:rect>
                </w:pict>
              </mc:Fallback>
            </mc:AlternateContent>
          </w:r>
        </w:p>
      </w:sdtContent>
    </w:sdt>
    <w:p w14:paraId="31222A64" w14:textId="5E621D92" w:rsidR="00584C30" w:rsidRPr="00CB5B2C" w:rsidRDefault="00584C30" w:rsidP="00CB5B2C">
      <w:r>
        <w:br w:type="page"/>
      </w:r>
    </w:p>
    <w:sdt>
      <w:sdtPr>
        <w:rPr>
          <w:sz w:val="28"/>
          <w:u w:val="single"/>
        </w:rPr>
        <w:id w:val="1751857184"/>
        <w:docPartObj>
          <w:docPartGallery w:val="Table of Contents"/>
          <w:docPartUnique/>
        </w:docPartObj>
      </w:sdtPr>
      <w:sdtEndPr>
        <w:rPr>
          <w:b/>
          <w:bCs/>
          <w:noProof/>
          <w:sz w:val="21"/>
          <w:u w:val="none"/>
        </w:rPr>
      </w:sdtEndPr>
      <w:sdtContent>
        <w:p w14:paraId="06C104FD" w14:textId="5D180FE0" w:rsidR="00584C30" w:rsidRPr="00306788" w:rsidRDefault="00584C30" w:rsidP="00306788">
          <w:pPr>
            <w:jc w:val="center"/>
            <w:rPr>
              <w:sz w:val="28"/>
              <w:u w:val="single"/>
            </w:rPr>
          </w:pPr>
          <w:r w:rsidRPr="00306788">
            <w:rPr>
              <w:sz w:val="28"/>
              <w:u w:val="single"/>
            </w:rPr>
            <w:t>Table des matières</w:t>
          </w:r>
        </w:p>
        <w:p w14:paraId="073BB479" w14:textId="77777777" w:rsidR="00736283" w:rsidRDefault="00584C30">
          <w:pPr>
            <w:pStyle w:val="TM1"/>
            <w:rPr>
              <w:rFonts w:eastAsiaTheme="minorEastAsia"/>
              <w:b w:val="0"/>
              <w:bCs w:val="0"/>
              <w:noProof/>
              <w:lang w:eastAsia="fr-FR"/>
            </w:rPr>
          </w:pPr>
          <w:r>
            <w:fldChar w:fldCharType="begin"/>
          </w:r>
          <w:r>
            <w:instrText>TOC \o "1-3" \h \z \u</w:instrText>
          </w:r>
          <w:r>
            <w:fldChar w:fldCharType="separate"/>
          </w:r>
          <w:hyperlink w:anchor="_Toc188000274" w:history="1">
            <w:r w:rsidR="00736283" w:rsidRPr="0092125E">
              <w:rPr>
                <w:rStyle w:val="Lienhypertexte"/>
                <w:noProof/>
              </w:rPr>
              <w:t>I.</w:t>
            </w:r>
            <w:r w:rsidR="00736283">
              <w:rPr>
                <w:rFonts w:eastAsiaTheme="minorEastAsia"/>
                <w:b w:val="0"/>
                <w:bCs w:val="0"/>
                <w:noProof/>
                <w:lang w:eastAsia="fr-FR"/>
              </w:rPr>
              <w:tab/>
            </w:r>
            <w:r w:rsidR="00736283" w:rsidRPr="0092125E">
              <w:rPr>
                <w:rStyle w:val="Lienhypertexte"/>
                <w:noProof/>
              </w:rPr>
              <w:t>Le CPAS</w:t>
            </w:r>
            <w:r w:rsidR="00736283">
              <w:rPr>
                <w:noProof/>
                <w:webHidden/>
              </w:rPr>
              <w:tab/>
            </w:r>
            <w:r w:rsidR="00736283">
              <w:rPr>
                <w:noProof/>
                <w:webHidden/>
              </w:rPr>
              <w:fldChar w:fldCharType="begin"/>
            </w:r>
            <w:r w:rsidR="00736283">
              <w:rPr>
                <w:noProof/>
                <w:webHidden/>
              </w:rPr>
              <w:instrText xml:space="preserve"> PAGEREF _Toc188000274 \h </w:instrText>
            </w:r>
            <w:r w:rsidR="00736283">
              <w:rPr>
                <w:noProof/>
                <w:webHidden/>
              </w:rPr>
            </w:r>
            <w:r w:rsidR="00736283">
              <w:rPr>
                <w:noProof/>
                <w:webHidden/>
              </w:rPr>
              <w:fldChar w:fldCharType="separate"/>
            </w:r>
            <w:r w:rsidR="00736283">
              <w:rPr>
                <w:noProof/>
                <w:webHidden/>
              </w:rPr>
              <w:t>3</w:t>
            </w:r>
            <w:r w:rsidR="00736283">
              <w:rPr>
                <w:noProof/>
                <w:webHidden/>
              </w:rPr>
              <w:fldChar w:fldCharType="end"/>
            </w:r>
          </w:hyperlink>
        </w:p>
        <w:p w14:paraId="18874D4B" w14:textId="77777777" w:rsidR="00736283" w:rsidRDefault="00736283">
          <w:pPr>
            <w:pStyle w:val="TM2"/>
            <w:tabs>
              <w:tab w:val="left" w:pos="630"/>
              <w:tab w:val="right" w:leader="dot" w:pos="9056"/>
            </w:tabs>
            <w:rPr>
              <w:rFonts w:eastAsiaTheme="minorEastAsia"/>
              <w:b w:val="0"/>
              <w:bCs w:val="0"/>
              <w:noProof/>
              <w:sz w:val="24"/>
              <w:szCs w:val="24"/>
              <w:lang w:eastAsia="fr-FR"/>
            </w:rPr>
          </w:pPr>
          <w:hyperlink w:anchor="_Toc188000275" w:history="1">
            <w:r w:rsidRPr="0092125E">
              <w:rPr>
                <w:rStyle w:val="Lienhypertexte"/>
                <w:noProof/>
              </w:rPr>
              <w:t>1.</w:t>
            </w:r>
            <w:r>
              <w:rPr>
                <w:rFonts w:eastAsiaTheme="minorEastAsia"/>
                <w:b w:val="0"/>
                <w:bCs w:val="0"/>
                <w:noProof/>
                <w:sz w:val="24"/>
                <w:szCs w:val="24"/>
                <w:lang w:eastAsia="fr-FR"/>
              </w:rPr>
              <w:tab/>
            </w:r>
            <w:r w:rsidRPr="0092125E">
              <w:rPr>
                <w:rStyle w:val="Lienhypertexte"/>
                <w:noProof/>
              </w:rPr>
              <w:t>Les organes de gestion</w:t>
            </w:r>
            <w:r>
              <w:rPr>
                <w:noProof/>
                <w:webHidden/>
              </w:rPr>
              <w:tab/>
            </w:r>
            <w:r>
              <w:rPr>
                <w:noProof/>
                <w:webHidden/>
              </w:rPr>
              <w:fldChar w:fldCharType="begin"/>
            </w:r>
            <w:r>
              <w:rPr>
                <w:noProof/>
                <w:webHidden/>
              </w:rPr>
              <w:instrText xml:space="preserve"> PAGEREF _Toc188000275 \h </w:instrText>
            </w:r>
            <w:r>
              <w:rPr>
                <w:noProof/>
                <w:webHidden/>
              </w:rPr>
            </w:r>
            <w:r>
              <w:rPr>
                <w:noProof/>
                <w:webHidden/>
              </w:rPr>
              <w:fldChar w:fldCharType="separate"/>
            </w:r>
            <w:r>
              <w:rPr>
                <w:noProof/>
                <w:webHidden/>
              </w:rPr>
              <w:t>3</w:t>
            </w:r>
            <w:r>
              <w:rPr>
                <w:noProof/>
                <w:webHidden/>
              </w:rPr>
              <w:fldChar w:fldCharType="end"/>
            </w:r>
          </w:hyperlink>
        </w:p>
        <w:p w14:paraId="19ACE6BA" w14:textId="77777777" w:rsidR="00736283" w:rsidRDefault="00736283">
          <w:pPr>
            <w:pStyle w:val="TM3"/>
            <w:tabs>
              <w:tab w:val="left" w:pos="840"/>
              <w:tab w:val="right" w:leader="dot" w:pos="9056"/>
            </w:tabs>
            <w:rPr>
              <w:rFonts w:eastAsiaTheme="minorEastAsia"/>
              <w:noProof/>
              <w:sz w:val="24"/>
              <w:szCs w:val="24"/>
              <w:lang w:eastAsia="fr-FR"/>
            </w:rPr>
          </w:pPr>
          <w:hyperlink w:anchor="_Toc188000276" w:history="1">
            <w:r w:rsidRPr="0092125E">
              <w:rPr>
                <w:rStyle w:val="Lienhypertexte"/>
                <w:noProof/>
              </w:rPr>
              <w:t>a)</w:t>
            </w:r>
            <w:r>
              <w:rPr>
                <w:rFonts w:eastAsiaTheme="minorEastAsia"/>
                <w:noProof/>
                <w:sz w:val="24"/>
                <w:szCs w:val="24"/>
                <w:lang w:eastAsia="fr-FR"/>
              </w:rPr>
              <w:tab/>
            </w:r>
            <w:r w:rsidRPr="0092125E">
              <w:rPr>
                <w:rStyle w:val="Lienhypertexte"/>
                <w:noProof/>
              </w:rPr>
              <w:t>Le Conseil de l’Action Sociale</w:t>
            </w:r>
            <w:r>
              <w:rPr>
                <w:noProof/>
                <w:webHidden/>
              </w:rPr>
              <w:tab/>
            </w:r>
            <w:r>
              <w:rPr>
                <w:noProof/>
                <w:webHidden/>
              </w:rPr>
              <w:fldChar w:fldCharType="begin"/>
            </w:r>
            <w:r>
              <w:rPr>
                <w:noProof/>
                <w:webHidden/>
              </w:rPr>
              <w:instrText xml:space="preserve"> PAGEREF _Toc188000276 \h </w:instrText>
            </w:r>
            <w:r>
              <w:rPr>
                <w:noProof/>
                <w:webHidden/>
              </w:rPr>
            </w:r>
            <w:r>
              <w:rPr>
                <w:noProof/>
                <w:webHidden/>
              </w:rPr>
              <w:fldChar w:fldCharType="separate"/>
            </w:r>
            <w:r>
              <w:rPr>
                <w:noProof/>
                <w:webHidden/>
              </w:rPr>
              <w:t>3</w:t>
            </w:r>
            <w:r>
              <w:rPr>
                <w:noProof/>
                <w:webHidden/>
              </w:rPr>
              <w:fldChar w:fldCharType="end"/>
            </w:r>
          </w:hyperlink>
        </w:p>
        <w:p w14:paraId="191C350E" w14:textId="77777777" w:rsidR="00736283" w:rsidRDefault="00736283">
          <w:pPr>
            <w:pStyle w:val="TM3"/>
            <w:tabs>
              <w:tab w:val="left" w:pos="1050"/>
              <w:tab w:val="right" w:leader="dot" w:pos="9056"/>
            </w:tabs>
            <w:rPr>
              <w:rFonts w:eastAsiaTheme="minorEastAsia"/>
              <w:noProof/>
              <w:sz w:val="24"/>
              <w:szCs w:val="24"/>
              <w:lang w:eastAsia="fr-FR"/>
            </w:rPr>
          </w:pPr>
          <w:hyperlink w:anchor="_Toc188000277" w:history="1">
            <w:r w:rsidRPr="0092125E">
              <w:rPr>
                <w:rStyle w:val="Lienhypertexte"/>
                <w:noProof/>
              </w:rPr>
              <w:t>b)</w:t>
            </w:r>
            <w:r>
              <w:rPr>
                <w:rFonts w:eastAsiaTheme="minorEastAsia"/>
                <w:noProof/>
                <w:sz w:val="24"/>
                <w:szCs w:val="24"/>
                <w:lang w:eastAsia="fr-FR"/>
              </w:rPr>
              <w:tab/>
            </w:r>
            <w:r w:rsidRPr="0092125E">
              <w:rPr>
                <w:rStyle w:val="Lienhypertexte"/>
                <w:noProof/>
              </w:rPr>
              <w:t>Le Comité Spécial du Service Social</w:t>
            </w:r>
            <w:r>
              <w:rPr>
                <w:noProof/>
                <w:webHidden/>
              </w:rPr>
              <w:tab/>
            </w:r>
            <w:r>
              <w:rPr>
                <w:noProof/>
                <w:webHidden/>
              </w:rPr>
              <w:fldChar w:fldCharType="begin"/>
            </w:r>
            <w:r>
              <w:rPr>
                <w:noProof/>
                <w:webHidden/>
              </w:rPr>
              <w:instrText xml:space="preserve"> PAGEREF _Toc188000277 \h </w:instrText>
            </w:r>
            <w:r>
              <w:rPr>
                <w:noProof/>
                <w:webHidden/>
              </w:rPr>
            </w:r>
            <w:r>
              <w:rPr>
                <w:noProof/>
                <w:webHidden/>
              </w:rPr>
              <w:fldChar w:fldCharType="separate"/>
            </w:r>
            <w:r>
              <w:rPr>
                <w:noProof/>
                <w:webHidden/>
              </w:rPr>
              <w:t>4</w:t>
            </w:r>
            <w:r>
              <w:rPr>
                <w:noProof/>
                <w:webHidden/>
              </w:rPr>
              <w:fldChar w:fldCharType="end"/>
            </w:r>
          </w:hyperlink>
        </w:p>
        <w:p w14:paraId="6A2C1880" w14:textId="77777777" w:rsidR="00736283" w:rsidRDefault="00736283">
          <w:pPr>
            <w:pStyle w:val="TM3"/>
            <w:tabs>
              <w:tab w:val="left" w:pos="840"/>
              <w:tab w:val="right" w:leader="dot" w:pos="9056"/>
            </w:tabs>
            <w:rPr>
              <w:rFonts w:eastAsiaTheme="minorEastAsia"/>
              <w:noProof/>
              <w:sz w:val="24"/>
              <w:szCs w:val="24"/>
              <w:lang w:eastAsia="fr-FR"/>
            </w:rPr>
          </w:pPr>
          <w:hyperlink w:anchor="_Toc188000278" w:history="1">
            <w:r w:rsidRPr="0092125E">
              <w:rPr>
                <w:rStyle w:val="Lienhypertexte"/>
                <w:rFonts w:ascii="Times" w:hAnsi="Times" w:cs="Times"/>
                <w:noProof/>
              </w:rPr>
              <w:t>c)</w:t>
            </w:r>
            <w:r>
              <w:rPr>
                <w:rFonts w:eastAsiaTheme="minorEastAsia"/>
                <w:noProof/>
                <w:sz w:val="24"/>
                <w:szCs w:val="24"/>
                <w:lang w:eastAsia="fr-FR"/>
              </w:rPr>
              <w:tab/>
            </w:r>
            <w:r w:rsidRPr="0092125E">
              <w:rPr>
                <w:rStyle w:val="Lienhypertexte"/>
                <w:noProof/>
              </w:rPr>
              <w:t>Le Bureau Permanent</w:t>
            </w:r>
            <w:r>
              <w:rPr>
                <w:noProof/>
                <w:webHidden/>
              </w:rPr>
              <w:tab/>
            </w:r>
            <w:r>
              <w:rPr>
                <w:noProof/>
                <w:webHidden/>
              </w:rPr>
              <w:fldChar w:fldCharType="begin"/>
            </w:r>
            <w:r>
              <w:rPr>
                <w:noProof/>
                <w:webHidden/>
              </w:rPr>
              <w:instrText xml:space="preserve"> PAGEREF _Toc188000278 \h </w:instrText>
            </w:r>
            <w:r>
              <w:rPr>
                <w:noProof/>
                <w:webHidden/>
              </w:rPr>
            </w:r>
            <w:r>
              <w:rPr>
                <w:noProof/>
                <w:webHidden/>
              </w:rPr>
              <w:fldChar w:fldCharType="separate"/>
            </w:r>
            <w:r>
              <w:rPr>
                <w:noProof/>
                <w:webHidden/>
              </w:rPr>
              <w:t>4</w:t>
            </w:r>
            <w:r>
              <w:rPr>
                <w:noProof/>
                <w:webHidden/>
              </w:rPr>
              <w:fldChar w:fldCharType="end"/>
            </w:r>
          </w:hyperlink>
        </w:p>
        <w:p w14:paraId="38B4CC1B" w14:textId="77777777" w:rsidR="00736283" w:rsidRDefault="00736283">
          <w:pPr>
            <w:pStyle w:val="TM3"/>
            <w:tabs>
              <w:tab w:val="left" w:pos="1050"/>
              <w:tab w:val="right" w:leader="dot" w:pos="9056"/>
            </w:tabs>
            <w:rPr>
              <w:rFonts w:eastAsiaTheme="minorEastAsia"/>
              <w:noProof/>
              <w:sz w:val="24"/>
              <w:szCs w:val="24"/>
              <w:lang w:eastAsia="fr-FR"/>
            </w:rPr>
          </w:pPr>
          <w:hyperlink w:anchor="_Toc188000279" w:history="1">
            <w:r w:rsidRPr="0092125E">
              <w:rPr>
                <w:rStyle w:val="Lienhypertexte"/>
                <w:noProof/>
              </w:rPr>
              <w:t>d)</w:t>
            </w:r>
            <w:r>
              <w:rPr>
                <w:rFonts w:eastAsiaTheme="minorEastAsia"/>
                <w:noProof/>
                <w:sz w:val="24"/>
                <w:szCs w:val="24"/>
                <w:lang w:eastAsia="fr-FR"/>
              </w:rPr>
              <w:tab/>
            </w:r>
            <w:r w:rsidRPr="0092125E">
              <w:rPr>
                <w:rStyle w:val="Lienhypertexte"/>
                <w:noProof/>
              </w:rPr>
              <w:t>Le comité de concertation</w:t>
            </w:r>
            <w:r>
              <w:rPr>
                <w:noProof/>
                <w:webHidden/>
              </w:rPr>
              <w:tab/>
            </w:r>
            <w:r>
              <w:rPr>
                <w:noProof/>
                <w:webHidden/>
              </w:rPr>
              <w:fldChar w:fldCharType="begin"/>
            </w:r>
            <w:r>
              <w:rPr>
                <w:noProof/>
                <w:webHidden/>
              </w:rPr>
              <w:instrText xml:space="preserve"> PAGEREF _Toc188000279 \h </w:instrText>
            </w:r>
            <w:r>
              <w:rPr>
                <w:noProof/>
                <w:webHidden/>
              </w:rPr>
            </w:r>
            <w:r>
              <w:rPr>
                <w:noProof/>
                <w:webHidden/>
              </w:rPr>
              <w:fldChar w:fldCharType="separate"/>
            </w:r>
            <w:r>
              <w:rPr>
                <w:noProof/>
                <w:webHidden/>
              </w:rPr>
              <w:t>4</w:t>
            </w:r>
            <w:r>
              <w:rPr>
                <w:noProof/>
                <w:webHidden/>
              </w:rPr>
              <w:fldChar w:fldCharType="end"/>
            </w:r>
          </w:hyperlink>
        </w:p>
        <w:p w14:paraId="0B06E6FA" w14:textId="77777777" w:rsidR="00736283" w:rsidRDefault="00736283">
          <w:pPr>
            <w:pStyle w:val="TM3"/>
            <w:tabs>
              <w:tab w:val="left" w:pos="840"/>
              <w:tab w:val="right" w:leader="dot" w:pos="9056"/>
            </w:tabs>
            <w:rPr>
              <w:rFonts w:eastAsiaTheme="minorEastAsia"/>
              <w:noProof/>
              <w:sz w:val="24"/>
              <w:szCs w:val="24"/>
              <w:lang w:eastAsia="fr-FR"/>
            </w:rPr>
          </w:pPr>
          <w:hyperlink w:anchor="_Toc188000280" w:history="1">
            <w:r w:rsidRPr="0092125E">
              <w:rPr>
                <w:rStyle w:val="Lienhypertexte"/>
                <w:noProof/>
              </w:rPr>
              <w:t>e)</w:t>
            </w:r>
            <w:r>
              <w:rPr>
                <w:rFonts w:eastAsiaTheme="minorEastAsia"/>
                <w:noProof/>
                <w:sz w:val="24"/>
                <w:szCs w:val="24"/>
                <w:lang w:eastAsia="fr-FR"/>
              </w:rPr>
              <w:tab/>
            </w:r>
            <w:r w:rsidRPr="0092125E">
              <w:rPr>
                <w:rStyle w:val="Lienhypertexte"/>
                <w:noProof/>
              </w:rPr>
              <w:t>Le Conseil commun Commune-CPAS</w:t>
            </w:r>
            <w:r>
              <w:rPr>
                <w:noProof/>
                <w:webHidden/>
              </w:rPr>
              <w:tab/>
            </w:r>
            <w:r>
              <w:rPr>
                <w:noProof/>
                <w:webHidden/>
              </w:rPr>
              <w:fldChar w:fldCharType="begin"/>
            </w:r>
            <w:r>
              <w:rPr>
                <w:noProof/>
                <w:webHidden/>
              </w:rPr>
              <w:instrText xml:space="preserve"> PAGEREF _Toc188000280 \h </w:instrText>
            </w:r>
            <w:r>
              <w:rPr>
                <w:noProof/>
                <w:webHidden/>
              </w:rPr>
            </w:r>
            <w:r>
              <w:rPr>
                <w:noProof/>
                <w:webHidden/>
              </w:rPr>
              <w:fldChar w:fldCharType="separate"/>
            </w:r>
            <w:r>
              <w:rPr>
                <w:noProof/>
                <w:webHidden/>
              </w:rPr>
              <w:t>4</w:t>
            </w:r>
            <w:r>
              <w:rPr>
                <w:noProof/>
                <w:webHidden/>
              </w:rPr>
              <w:fldChar w:fldCharType="end"/>
            </w:r>
          </w:hyperlink>
        </w:p>
        <w:p w14:paraId="22D7BD05" w14:textId="77777777" w:rsidR="00736283" w:rsidRDefault="00736283">
          <w:pPr>
            <w:pStyle w:val="TM1"/>
            <w:rPr>
              <w:rFonts w:eastAsiaTheme="minorEastAsia"/>
              <w:b w:val="0"/>
              <w:bCs w:val="0"/>
              <w:noProof/>
              <w:lang w:eastAsia="fr-FR"/>
            </w:rPr>
          </w:pPr>
          <w:hyperlink w:anchor="_Toc188000281" w:history="1">
            <w:r w:rsidRPr="0092125E">
              <w:rPr>
                <w:rStyle w:val="Lienhypertexte"/>
                <w:noProof/>
              </w:rPr>
              <w:t>II.</w:t>
            </w:r>
            <w:r>
              <w:rPr>
                <w:rFonts w:eastAsiaTheme="minorEastAsia"/>
                <w:b w:val="0"/>
                <w:bCs w:val="0"/>
                <w:noProof/>
                <w:lang w:eastAsia="fr-FR"/>
              </w:rPr>
              <w:tab/>
            </w:r>
            <w:r w:rsidRPr="0092125E">
              <w:rPr>
                <w:rStyle w:val="Lienhypertexte"/>
                <w:noProof/>
              </w:rPr>
              <w:t>Le budget</w:t>
            </w:r>
            <w:r>
              <w:rPr>
                <w:noProof/>
                <w:webHidden/>
              </w:rPr>
              <w:tab/>
            </w:r>
            <w:r>
              <w:rPr>
                <w:noProof/>
                <w:webHidden/>
              </w:rPr>
              <w:fldChar w:fldCharType="begin"/>
            </w:r>
            <w:r>
              <w:rPr>
                <w:noProof/>
                <w:webHidden/>
              </w:rPr>
              <w:instrText xml:space="preserve"> PAGEREF _Toc188000281 \h </w:instrText>
            </w:r>
            <w:r>
              <w:rPr>
                <w:noProof/>
                <w:webHidden/>
              </w:rPr>
            </w:r>
            <w:r>
              <w:rPr>
                <w:noProof/>
                <w:webHidden/>
              </w:rPr>
              <w:fldChar w:fldCharType="separate"/>
            </w:r>
            <w:r>
              <w:rPr>
                <w:noProof/>
                <w:webHidden/>
              </w:rPr>
              <w:t>5</w:t>
            </w:r>
            <w:r>
              <w:rPr>
                <w:noProof/>
                <w:webHidden/>
              </w:rPr>
              <w:fldChar w:fldCharType="end"/>
            </w:r>
          </w:hyperlink>
        </w:p>
        <w:p w14:paraId="497B2522" w14:textId="77777777" w:rsidR="00736283" w:rsidRDefault="00736283">
          <w:pPr>
            <w:pStyle w:val="TM2"/>
            <w:tabs>
              <w:tab w:val="left" w:pos="630"/>
              <w:tab w:val="right" w:leader="dot" w:pos="9056"/>
            </w:tabs>
            <w:rPr>
              <w:rFonts w:eastAsiaTheme="minorEastAsia"/>
              <w:b w:val="0"/>
              <w:bCs w:val="0"/>
              <w:noProof/>
              <w:sz w:val="24"/>
              <w:szCs w:val="24"/>
              <w:lang w:eastAsia="fr-FR"/>
            </w:rPr>
          </w:pPr>
          <w:hyperlink w:anchor="_Toc188000282" w:history="1">
            <w:r w:rsidRPr="0092125E">
              <w:rPr>
                <w:rStyle w:val="Lienhypertexte"/>
                <w:noProof/>
              </w:rPr>
              <w:t>1.</w:t>
            </w:r>
            <w:r>
              <w:rPr>
                <w:rFonts w:eastAsiaTheme="minorEastAsia"/>
                <w:b w:val="0"/>
                <w:bCs w:val="0"/>
                <w:noProof/>
                <w:sz w:val="24"/>
                <w:szCs w:val="24"/>
                <w:lang w:eastAsia="fr-FR"/>
              </w:rPr>
              <w:tab/>
            </w:r>
            <w:r w:rsidRPr="0092125E">
              <w:rPr>
                <w:rStyle w:val="Lienhypertexte"/>
                <w:noProof/>
              </w:rPr>
              <w:t>Budget ordinaire et extraordinaire</w:t>
            </w:r>
            <w:r>
              <w:rPr>
                <w:noProof/>
                <w:webHidden/>
              </w:rPr>
              <w:tab/>
            </w:r>
            <w:r>
              <w:rPr>
                <w:noProof/>
                <w:webHidden/>
              </w:rPr>
              <w:fldChar w:fldCharType="begin"/>
            </w:r>
            <w:r>
              <w:rPr>
                <w:noProof/>
                <w:webHidden/>
              </w:rPr>
              <w:instrText xml:space="preserve"> PAGEREF _Toc188000282 \h </w:instrText>
            </w:r>
            <w:r>
              <w:rPr>
                <w:noProof/>
                <w:webHidden/>
              </w:rPr>
            </w:r>
            <w:r>
              <w:rPr>
                <w:noProof/>
                <w:webHidden/>
              </w:rPr>
              <w:fldChar w:fldCharType="separate"/>
            </w:r>
            <w:r>
              <w:rPr>
                <w:noProof/>
                <w:webHidden/>
              </w:rPr>
              <w:t>5</w:t>
            </w:r>
            <w:r>
              <w:rPr>
                <w:noProof/>
                <w:webHidden/>
              </w:rPr>
              <w:fldChar w:fldCharType="end"/>
            </w:r>
          </w:hyperlink>
        </w:p>
        <w:p w14:paraId="144C6BA9" w14:textId="77777777" w:rsidR="00736283" w:rsidRDefault="00736283">
          <w:pPr>
            <w:pStyle w:val="TM2"/>
            <w:tabs>
              <w:tab w:val="left" w:pos="630"/>
              <w:tab w:val="right" w:leader="dot" w:pos="9056"/>
            </w:tabs>
            <w:rPr>
              <w:rFonts w:eastAsiaTheme="minorEastAsia"/>
              <w:b w:val="0"/>
              <w:bCs w:val="0"/>
              <w:noProof/>
              <w:sz w:val="24"/>
              <w:szCs w:val="24"/>
              <w:lang w:eastAsia="fr-FR"/>
            </w:rPr>
          </w:pPr>
          <w:hyperlink w:anchor="_Toc188000283" w:history="1">
            <w:r w:rsidRPr="0092125E">
              <w:rPr>
                <w:rStyle w:val="Lienhypertexte"/>
                <w:noProof/>
              </w:rPr>
              <w:t>2.</w:t>
            </w:r>
            <w:r>
              <w:rPr>
                <w:rFonts w:eastAsiaTheme="minorEastAsia"/>
                <w:b w:val="0"/>
                <w:bCs w:val="0"/>
                <w:noProof/>
                <w:sz w:val="24"/>
                <w:szCs w:val="24"/>
                <w:lang w:eastAsia="fr-FR"/>
              </w:rPr>
              <w:tab/>
            </w:r>
            <w:r w:rsidRPr="0092125E">
              <w:rPr>
                <w:rStyle w:val="Lienhypertexte"/>
                <w:noProof/>
              </w:rPr>
              <w:t>Caractéristiques du budget</w:t>
            </w:r>
            <w:r>
              <w:rPr>
                <w:noProof/>
                <w:webHidden/>
              </w:rPr>
              <w:tab/>
            </w:r>
            <w:r>
              <w:rPr>
                <w:noProof/>
                <w:webHidden/>
              </w:rPr>
              <w:fldChar w:fldCharType="begin"/>
            </w:r>
            <w:r>
              <w:rPr>
                <w:noProof/>
                <w:webHidden/>
              </w:rPr>
              <w:instrText xml:space="preserve"> PAGEREF _Toc188000283 \h </w:instrText>
            </w:r>
            <w:r>
              <w:rPr>
                <w:noProof/>
                <w:webHidden/>
              </w:rPr>
            </w:r>
            <w:r>
              <w:rPr>
                <w:noProof/>
                <w:webHidden/>
              </w:rPr>
              <w:fldChar w:fldCharType="separate"/>
            </w:r>
            <w:r>
              <w:rPr>
                <w:noProof/>
                <w:webHidden/>
              </w:rPr>
              <w:t>5</w:t>
            </w:r>
            <w:r>
              <w:rPr>
                <w:noProof/>
                <w:webHidden/>
              </w:rPr>
              <w:fldChar w:fldCharType="end"/>
            </w:r>
          </w:hyperlink>
        </w:p>
        <w:p w14:paraId="52CAF1DC" w14:textId="77777777" w:rsidR="00736283" w:rsidRDefault="00736283">
          <w:pPr>
            <w:pStyle w:val="TM1"/>
            <w:rPr>
              <w:rFonts w:eastAsiaTheme="minorEastAsia"/>
              <w:b w:val="0"/>
              <w:bCs w:val="0"/>
              <w:noProof/>
              <w:lang w:eastAsia="fr-FR"/>
            </w:rPr>
          </w:pPr>
          <w:hyperlink w:anchor="_Toc188000284" w:history="1">
            <w:r w:rsidRPr="0092125E">
              <w:rPr>
                <w:rStyle w:val="Lienhypertexte"/>
                <w:noProof/>
              </w:rPr>
              <w:t>III.</w:t>
            </w:r>
            <w:r>
              <w:rPr>
                <w:rFonts w:eastAsiaTheme="minorEastAsia"/>
                <w:b w:val="0"/>
                <w:bCs w:val="0"/>
                <w:noProof/>
                <w:lang w:eastAsia="fr-FR"/>
              </w:rPr>
              <w:tab/>
            </w:r>
            <w:r w:rsidRPr="0092125E">
              <w:rPr>
                <w:rStyle w:val="Lienhypertexte"/>
                <w:noProof/>
              </w:rPr>
              <w:t>La déclaration de politique sociale</w:t>
            </w:r>
            <w:r>
              <w:rPr>
                <w:noProof/>
                <w:webHidden/>
              </w:rPr>
              <w:tab/>
            </w:r>
            <w:r>
              <w:rPr>
                <w:noProof/>
                <w:webHidden/>
              </w:rPr>
              <w:fldChar w:fldCharType="begin"/>
            </w:r>
            <w:r>
              <w:rPr>
                <w:noProof/>
                <w:webHidden/>
              </w:rPr>
              <w:instrText xml:space="preserve"> PAGEREF _Toc188000284 \h </w:instrText>
            </w:r>
            <w:r>
              <w:rPr>
                <w:noProof/>
                <w:webHidden/>
              </w:rPr>
            </w:r>
            <w:r>
              <w:rPr>
                <w:noProof/>
                <w:webHidden/>
              </w:rPr>
              <w:fldChar w:fldCharType="separate"/>
            </w:r>
            <w:r>
              <w:rPr>
                <w:noProof/>
                <w:webHidden/>
              </w:rPr>
              <w:t>6</w:t>
            </w:r>
            <w:r>
              <w:rPr>
                <w:noProof/>
                <w:webHidden/>
              </w:rPr>
              <w:fldChar w:fldCharType="end"/>
            </w:r>
          </w:hyperlink>
        </w:p>
        <w:p w14:paraId="4EAD58FE" w14:textId="77777777" w:rsidR="00736283" w:rsidRDefault="00736283">
          <w:pPr>
            <w:pStyle w:val="TM2"/>
            <w:tabs>
              <w:tab w:val="left" w:pos="630"/>
              <w:tab w:val="right" w:leader="dot" w:pos="9056"/>
            </w:tabs>
            <w:rPr>
              <w:rFonts w:eastAsiaTheme="minorEastAsia"/>
              <w:b w:val="0"/>
              <w:bCs w:val="0"/>
              <w:noProof/>
              <w:sz w:val="24"/>
              <w:szCs w:val="24"/>
              <w:lang w:eastAsia="fr-FR"/>
            </w:rPr>
          </w:pPr>
          <w:hyperlink w:anchor="_Toc188000285" w:history="1">
            <w:r w:rsidRPr="0092125E">
              <w:rPr>
                <w:rStyle w:val="Lienhypertexte"/>
                <w:noProof/>
              </w:rPr>
              <w:t>1.</w:t>
            </w:r>
            <w:r>
              <w:rPr>
                <w:rFonts w:eastAsiaTheme="minorEastAsia"/>
                <w:b w:val="0"/>
                <w:bCs w:val="0"/>
                <w:noProof/>
                <w:sz w:val="24"/>
                <w:szCs w:val="24"/>
                <w:lang w:eastAsia="fr-FR"/>
              </w:rPr>
              <w:tab/>
            </w:r>
            <w:r w:rsidRPr="0092125E">
              <w:rPr>
                <w:rStyle w:val="Lienhypertexte"/>
                <w:noProof/>
              </w:rPr>
              <w:t>Placer le citoyen au cœur d’un suivi de proximité de qualité</w:t>
            </w:r>
            <w:r>
              <w:rPr>
                <w:noProof/>
                <w:webHidden/>
              </w:rPr>
              <w:tab/>
            </w:r>
            <w:r>
              <w:rPr>
                <w:noProof/>
                <w:webHidden/>
              </w:rPr>
              <w:fldChar w:fldCharType="begin"/>
            </w:r>
            <w:r>
              <w:rPr>
                <w:noProof/>
                <w:webHidden/>
              </w:rPr>
              <w:instrText xml:space="preserve"> PAGEREF _Toc188000285 \h </w:instrText>
            </w:r>
            <w:r>
              <w:rPr>
                <w:noProof/>
                <w:webHidden/>
              </w:rPr>
            </w:r>
            <w:r>
              <w:rPr>
                <w:noProof/>
                <w:webHidden/>
              </w:rPr>
              <w:fldChar w:fldCharType="separate"/>
            </w:r>
            <w:r>
              <w:rPr>
                <w:noProof/>
                <w:webHidden/>
              </w:rPr>
              <w:t>6</w:t>
            </w:r>
            <w:r>
              <w:rPr>
                <w:noProof/>
                <w:webHidden/>
              </w:rPr>
              <w:fldChar w:fldCharType="end"/>
            </w:r>
          </w:hyperlink>
        </w:p>
        <w:p w14:paraId="6B3BDA78" w14:textId="77777777" w:rsidR="00736283" w:rsidRDefault="00736283">
          <w:pPr>
            <w:pStyle w:val="TM3"/>
            <w:tabs>
              <w:tab w:val="right" w:leader="dot" w:pos="9056"/>
            </w:tabs>
            <w:rPr>
              <w:rFonts w:eastAsiaTheme="minorEastAsia"/>
              <w:noProof/>
              <w:sz w:val="24"/>
              <w:szCs w:val="24"/>
              <w:lang w:eastAsia="fr-FR"/>
            </w:rPr>
          </w:pPr>
          <w:hyperlink w:anchor="_Toc188000286" w:history="1">
            <w:r w:rsidRPr="0092125E">
              <w:rPr>
                <w:rStyle w:val="Lienhypertexte"/>
                <w:noProof/>
              </w:rPr>
              <w:t>Garantir un travail de qualité avec équité</w:t>
            </w:r>
            <w:r>
              <w:rPr>
                <w:noProof/>
                <w:webHidden/>
              </w:rPr>
              <w:tab/>
            </w:r>
            <w:r>
              <w:rPr>
                <w:noProof/>
                <w:webHidden/>
              </w:rPr>
              <w:fldChar w:fldCharType="begin"/>
            </w:r>
            <w:r>
              <w:rPr>
                <w:noProof/>
                <w:webHidden/>
              </w:rPr>
              <w:instrText xml:space="preserve"> PAGEREF _Toc188000286 \h </w:instrText>
            </w:r>
            <w:r>
              <w:rPr>
                <w:noProof/>
                <w:webHidden/>
              </w:rPr>
            </w:r>
            <w:r>
              <w:rPr>
                <w:noProof/>
                <w:webHidden/>
              </w:rPr>
              <w:fldChar w:fldCharType="separate"/>
            </w:r>
            <w:r>
              <w:rPr>
                <w:noProof/>
                <w:webHidden/>
              </w:rPr>
              <w:t>6</w:t>
            </w:r>
            <w:r>
              <w:rPr>
                <w:noProof/>
                <w:webHidden/>
              </w:rPr>
              <w:fldChar w:fldCharType="end"/>
            </w:r>
          </w:hyperlink>
        </w:p>
        <w:p w14:paraId="72391165" w14:textId="77777777" w:rsidR="00736283" w:rsidRDefault="00736283">
          <w:pPr>
            <w:pStyle w:val="TM3"/>
            <w:tabs>
              <w:tab w:val="right" w:leader="dot" w:pos="9056"/>
            </w:tabs>
            <w:rPr>
              <w:rFonts w:eastAsiaTheme="minorEastAsia"/>
              <w:noProof/>
              <w:sz w:val="24"/>
              <w:szCs w:val="24"/>
              <w:lang w:eastAsia="fr-FR"/>
            </w:rPr>
          </w:pPr>
          <w:hyperlink w:anchor="_Toc188000287" w:history="1">
            <w:r w:rsidRPr="0092125E">
              <w:rPr>
                <w:rStyle w:val="Lienhypertexte"/>
                <w:noProof/>
              </w:rPr>
              <w:t>Favoriser une communication efficace vers le citoyen</w:t>
            </w:r>
            <w:r>
              <w:rPr>
                <w:noProof/>
                <w:webHidden/>
              </w:rPr>
              <w:tab/>
            </w:r>
            <w:r>
              <w:rPr>
                <w:noProof/>
                <w:webHidden/>
              </w:rPr>
              <w:fldChar w:fldCharType="begin"/>
            </w:r>
            <w:r>
              <w:rPr>
                <w:noProof/>
                <w:webHidden/>
              </w:rPr>
              <w:instrText xml:space="preserve"> PAGEREF _Toc188000287 \h </w:instrText>
            </w:r>
            <w:r>
              <w:rPr>
                <w:noProof/>
                <w:webHidden/>
              </w:rPr>
            </w:r>
            <w:r>
              <w:rPr>
                <w:noProof/>
                <w:webHidden/>
              </w:rPr>
              <w:fldChar w:fldCharType="separate"/>
            </w:r>
            <w:r>
              <w:rPr>
                <w:noProof/>
                <w:webHidden/>
              </w:rPr>
              <w:t>6</w:t>
            </w:r>
            <w:r>
              <w:rPr>
                <w:noProof/>
                <w:webHidden/>
              </w:rPr>
              <w:fldChar w:fldCharType="end"/>
            </w:r>
          </w:hyperlink>
        </w:p>
        <w:p w14:paraId="125D4DCD" w14:textId="77777777" w:rsidR="00736283" w:rsidRDefault="00736283">
          <w:pPr>
            <w:pStyle w:val="TM3"/>
            <w:tabs>
              <w:tab w:val="right" w:leader="dot" w:pos="9056"/>
            </w:tabs>
            <w:rPr>
              <w:rFonts w:eastAsiaTheme="minorEastAsia"/>
              <w:noProof/>
              <w:sz w:val="24"/>
              <w:szCs w:val="24"/>
              <w:lang w:eastAsia="fr-FR"/>
            </w:rPr>
          </w:pPr>
          <w:hyperlink w:anchor="_Toc188000288" w:history="1">
            <w:r w:rsidRPr="0092125E">
              <w:rPr>
                <w:rStyle w:val="Lienhypertexte"/>
                <w:noProof/>
              </w:rPr>
              <w:t>Etablir un diagnostic des profils et des besoins pour une offre pertinente</w:t>
            </w:r>
            <w:r>
              <w:rPr>
                <w:noProof/>
                <w:webHidden/>
              </w:rPr>
              <w:tab/>
            </w:r>
            <w:r>
              <w:rPr>
                <w:noProof/>
                <w:webHidden/>
              </w:rPr>
              <w:fldChar w:fldCharType="begin"/>
            </w:r>
            <w:r>
              <w:rPr>
                <w:noProof/>
                <w:webHidden/>
              </w:rPr>
              <w:instrText xml:space="preserve"> PAGEREF _Toc188000288 \h </w:instrText>
            </w:r>
            <w:r>
              <w:rPr>
                <w:noProof/>
                <w:webHidden/>
              </w:rPr>
            </w:r>
            <w:r>
              <w:rPr>
                <w:noProof/>
                <w:webHidden/>
              </w:rPr>
              <w:fldChar w:fldCharType="separate"/>
            </w:r>
            <w:r>
              <w:rPr>
                <w:noProof/>
                <w:webHidden/>
              </w:rPr>
              <w:t>7</w:t>
            </w:r>
            <w:r>
              <w:rPr>
                <w:noProof/>
                <w:webHidden/>
              </w:rPr>
              <w:fldChar w:fldCharType="end"/>
            </w:r>
          </w:hyperlink>
        </w:p>
        <w:p w14:paraId="207E5990" w14:textId="77777777" w:rsidR="00736283" w:rsidRDefault="00736283">
          <w:pPr>
            <w:pStyle w:val="TM3"/>
            <w:tabs>
              <w:tab w:val="right" w:leader="dot" w:pos="9056"/>
            </w:tabs>
            <w:rPr>
              <w:rFonts w:eastAsiaTheme="minorEastAsia"/>
              <w:noProof/>
              <w:sz w:val="24"/>
              <w:szCs w:val="24"/>
              <w:lang w:eastAsia="fr-FR"/>
            </w:rPr>
          </w:pPr>
          <w:hyperlink w:anchor="_Toc188000289" w:history="1">
            <w:r w:rsidRPr="0092125E">
              <w:rPr>
                <w:rStyle w:val="Lienhypertexte"/>
                <w:noProof/>
              </w:rPr>
              <w:t>Développer des ateliers visant la participation sociale des citoyens</w:t>
            </w:r>
            <w:r>
              <w:rPr>
                <w:noProof/>
                <w:webHidden/>
              </w:rPr>
              <w:tab/>
            </w:r>
            <w:r>
              <w:rPr>
                <w:noProof/>
                <w:webHidden/>
              </w:rPr>
              <w:fldChar w:fldCharType="begin"/>
            </w:r>
            <w:r>
              <w:rPr>
                <w:noProof/>
                <w:webHidden/>
              </w:rPr>
              <w:instrText xml:space="preserve"> PAGEREF _Toc188000289 \h </w:instrText>
            </w:r>
            <w:r>
              <w:rPr>
                <w:noProof/>
                <w:webHidden/>
              </w:rPr>
            </w:r>
            <w:r>
              <w:rPr>
                <w:noProof/>
                <w:webHidden/>
              </w:rPr>
              <w:fldChar w:fldCharType="separate"/>
            </w:r>
            <w:r>
              <w:rPr>
                <w:noProof/>
                <w:webHidden/>
              </w:rPr>
              <w:t>7</w:t>
            </w:r>
            <w:r>
              <w:rPr>
                <w:noProof/>
                <w:webHidden/>
              </w:rPr>
              <w:fldChar w:fldCharType="end"/>
            </w:r>
          </w:hyperlink>
        </w:p>
        <w:p w14:paraId="2A3EA39C" w14:textId="77777777" w:rsidR="00736283" w:rsidRDefault="00736283">
          <w:pPr>
            <w:pStyle w:val="TM3"/>
            <w:tabs>
              <w:tab w:val="right" w:leader="dot" w:pos="9056"/>
            </w:tabs>
            <w:rPr>
              <w:rFonts w:eastAsiaTheme="minorEastAsia"/>
              <w:noProof/>
              <w:sz w:val="24"/>
              <w:szCs w:val="24"/>
              <w:lang w:eastAsia="fr-FR"/>
            </w:rPr>
          </w:pPr>
          <w:hyperlink w:anchor="_Toc188000290" w:history="1">
            <w:r w:rsidRPr="0092125E">
              <w:rPr>
                <w:rStyle w:val="Lienhypertexte"/>
                <w:noProof/>
              </w:rPr>
              <w:t>Créer des permanences globales au service des bénéficiaires</w:t>
            </w:r>
            <w:r>
              <w:rPr>
                <w:noProof/>
                <w:webHidden/>
              </w:rPr>
              <w:tab/>
            </w:r>
            <w:r>
              <w:rPr>
                <w:noProof/>
                <w:webHidden/>
              </w:rPr>
              <w:fldChar w:fldCharType="begin"/>
            </w:r>
            <w:r>
              <w:rPr>
                <w:noProof/>
                <w:webHidden/>
              </w:rPr>
              <w:instrText xml:space="preserve"> PAGEREF _Toc188000290 \h </w:instrText>
            </w:r>
            <w:r>
              <w:rPr>
                <w:noProof/>
                <w:webHidden/>
              </w:rPr>
            </w:r>
            <w:r>
              <w:rPr>
                <w:noProof/>
                <w:webHidden/>
              </w:rPr>
              <w:fldChar w:fldCharType="separate"/>
            </w:r>
            <w:r>
              <w:rPr>
                <w:noProof/>
                <w:webHidden/>
              </w:rPr>
              <w:t>7</w:t>
            </w:r>
            <w:r>
              <w:rPr>
                <w:noProof/>
                <w:webHidden/>
              </w:rPr>
              <w:fldChar w:fldCharType="end"/>
            </w:r>
          </w:hyperlink>
        </w:p>
        <w:p w14:paraId="40175749" w14:textId="77777777" w:rsidR="00736283" w:rsidRDefault="00736283">
          <w:pPr>
            <w:pStyle w:val="TM3"/>
            <w:tabs>
              <w:tab w:val="right" w:leader="dot" w:pos="9056"/>
            </w:tabs>
            <w:rPr>
              <w:rFonts w:eastAsiaTheme="minorEastAsia"/>
              <w:noProof/>
              <w:sz w:val="24"/>
              <w:szCs w:val="24"/>
              <w:lang w:eastAsia="fr-FR"/>
            </w:rPr>
          </w:pPr>
          <w:hyperlink w:anchor="_Toc188000291" w:history="1">
            <w:r w:rsidRPr="0092125E">
              <w:rPr>
                <w:rStyle w:val="Lienhypertexte"/>
                <w:noProof/>
              </w:rPr>
              <w:t>Renforcer les partenariats</w:t>
            </w:r>
            <w:r>
              <w:rPr>
                <w:noProof/>
                <w:webHidden/>
              </w:rPr>
              <w:tab/>
            </w:r>
            <w:r>
              <w:rPr>
                <w:noProof/>
                <w:webHidden/>
              </w:rPr>
              <w:fldChar w:fldCharType="begin"/>
            </w:r>
            <w:r>
              <w:rPr>
                <w:noProof/>
                <w:webHidden/>
              </w:rPr>
              <w:instrText xml:space="preserve"> PAGEREF _Toc188000291 \h </w:instrText>
            </w:r>
            <w:r>
              <w:rPr>
                <w:noProof/>
                <w:webHidden/>
              </w:rPr>
            </w:r>
            <w:r>
              <w:rPr>
                <w:noProof/>
                <w:webHidden/>
              </w:rPr>
              <w:fldChar w:fldCharType="separate"/>
            </w:r>
            <w:r>
              <w:rPr>
                <w:noProof/>
                <w:webHidden/>
              </w:rPr>
              <w:t>8</w:t>
            </w:r>
            <w:r>
              <w:rPr>
                <w:noProof/>
                <w:webHidden/>
              </w:rPr>
              <w:fldChar w:fldCharType="end"/>
            </w:r>
          </w:hyperlink>
        </w:p>
        <w:p w14:paraId="5A7C6D86" w14:textId="77777777" w:rsidR="00736283" w:rsidRDefault="00736283">
          <w:pPr>
            <w:pStyle w:val="TM2"/>
            <w:tabs>
              <w:tab w:val="left" w:pos="630"/>
              <w:tab w:val="right" w:leader="dot" w:pos="9056"/>
            </w:tabs>
            <w:rPr>
              <w:rFonts w:eastAsiaTheme="minorEastAsia"/>
              <w:b w:val="0"/>
              <w:bCs w:val="0"/>
              <w:noProof/>
              <w:sz w:val="24"/>
              <w:szCs w:val="24"/>
              <w:lang w:eastAsia="fr-FR"/>
            </w:rPr>
          </w:pPr>
          <w:hyperlink w:anchor="_Toc188000292" w:history="1">
            <w:r w:rsidRPr="0092125E">
              <w:rPr>
                <w:rStyle w:val="Lienhypertexte"/>
                <w:noProof/>
              </w:rPr>
              <w:t>2.</w:t>
            </w:r>
            <w:r>
              <w:rPr>
                <w:rFonts w:eastAsiaTheme="minorEastAsia"/>
                <w:b w:val="0"/>
                <w:bCs w:val="0"/>
                <w:noProof/>
                <w:sz w:val="24"/>
                <w:szCs w:val="24"/>
                <w:lang w:eastAsia="fr-FR"/>
              </w:rPr>
              <w:tab/>
            </w:r>
            <w:r w:rsidRPr="0092125E">
              <w:rPr>
                <w:rStyle w:val="Lienhypertexte"/>
                <w:noProof/>
              </w:rPr>
              <w:t>Investir pour une vie digne pour tous</w:t>
            </w:r>
            <w:r>
              <w:rPr>
                <w:noProof/>
                <w:webHidden/>
              </w:rPr>
              <w:tab/>
            </w:r>
            <w:r>
              <w:rPr>
                <w:noProof/>
                <w:webHidden/>
              </w:rPr>
              <w:fldChar w:fldCharType="begin"/>
            </w:r>
            <w:r>
              <w:rPr>
                <w:noProof/>
                <w:webHidden/>
              </w:rPr>
              <w:instrText xml:space="preserve"> PAGEREF _Toc188000292 \h </w:instrText>
            </w:r>
            <w:r>
              <w:rPr>
                <w:noProof/>
                <w:webHidden/>
              </w:rPr>
            </w:r>
            <w:r>
              <w:rPr>
                <w:noProof/>
                <w:webHidden/>
              </w:rPr>
              <w:fldChar w:fldCharType="separate"/>
            </w:r>
            <w:r>
              <w:rPr>
                <w:noProof/>
                <w:webHidden/>
              </w:rPr>
              <w:t>9</w:t>
            </w:r>
            <w:r>
              <w:rPr>
                <w:noProof/>
                <w:webHidden/>
              </w:rPr>
              <w:fldChar w:fldCharType="end"/>
            </w:r>
          </w:hyperlink>
        </w:p>
        <w:p w14:paraId="72829DFF" w14:textId="77777777" w:rsidR="00736283" w:rsidRDefault="00736283">
          <w:pPr>
            <w:pStyle w:val="TM3"/>
            <w:tabs>
              <w:tab w:val="right" w:leader="dot" w:pos="9056"/>
            </w:tabs>
            <w:rPr>
              <w:rFonts w:eastAsiaTheme="minorEastAsia"/>
              <w:noProof/>
              <w:sz w:val="24"/>
              <w:szCs w:val="24"/>
              <w:lang w:eastAsia="fr-FR"/>
            </w:rPr>
          </w:pPr>
          <w:hyperlink w:anchor="_Toc188000293" w:history="1">
            <w:r w:rsidRPr="0092125E">
              <w:rPr>
                <w:rStyle w:val="Lienhypertexte"/>
                <w:noProof/>
              </w:rPr>
              <w:t>Agir pour l’épanouissement des citoyens à chaque étape de la vie</w:t>
            </w:r>
            <w:r>
              <w:rPr>
                <w:noProof/>
                <w:webHidden/>
              </w:rPr>
              <w:tab/>
            </w:r>
            <w:r>
              <w:rPr>
                <w:noProof/>
                <w:webHidden/>
              </w:rPr>
              <w:fldChar w:fldCharType="begin"/>
            </w:r>
            <w:r>
              <w:rPr>
                <w:noProof/>
                <w:webHidden/>
              </w:rPr>
              <w:instrText xml:space="preserve"> PAGEREF _Toc188000293 \h </w:instrText>
            </w:r>
            <w:r>
              <w:rPr>
                <w:noProof/>
                <w:webHidden/>
              </w:rPr>
            </w:r>
            <w:r>
              <w:rPr>
                <w:noProof/>
                <w:webHidden/>
              </w:rPr>
              <w:fldChar w:fldCharType="separate"/>
            </w:r>
            <w:r>
              <w:rPr>
                <w:noProof/>
                <w:webHidden/>
              </w:rPr>
              <w:t>9</w:t>
            </w:r>
            <w:r>
              <w:rPr>
                <w:noProof/>
                <w:webHidden/>
              </w:rPr>
              <w:fldChar w:fldCharType="end"/>
            </w:r>
          </w:hyperlink>
        </w:p>
        <w:p w14:paraId="17F42431" w14:textId="77777777" w:rsidR="00736283" w:rsidRDefault="00736283">
          <w:pPr>
            <w:pStyle w:val="TM3"/>
            <w:tabs>
              <w:tab w:val="right" w:leader="dot" w:pos="9056"/>
            </w:tabs>
            <w:rPr>
              <w:rFonts w:eastAsiaTheme="minorEastAsia"/>
              <w:noProof/>
              <w:sz w:val="24"/>
              <w:szCs w:val="24"/>
              <w:lang w:eastAsia="fr-FR"/>
            </w:rPr>
          </w:pPr>
          <w:hyperlink w:anchor="_Toc188000294" w:history="1">
            <w:r w:rsidRPr="0092125E">
              <w:rPr>
                <w:rStyle w:val="Lienhypertexte"/>
                <w:noProof/>
              </w:rPr>
              <w:t>Proposer une offre de logement de qualité</w:t>
            </w:r>
            <w:r>
              <w:rPr>
                <w:noProof/>
                <w:webHidden/>
              </w:rPr>
              <w:tab/>
            </w:r>
            <w:r>
              <w:rPr>
                <w:noProof/>
                <w:webHidden/>
              </w:rPr>
              <w:fldChar w:fldCharType="begin"/>
            </w:r>
            <w:r>
              <w:rPr>
                <w:noProof/>
                <w:webHidden/>
              </w:rPr>
              <w:instrText xml:space="preserve"> PAGEREF _Toc188000294 \h </w:instrText>
            </w:r>
            <w:r>
              <w:rPr>
                <w:noProof/>
                <w:webHidden/>
              </w:rPr>
            </w:r>
            <w:r>
              <w:rPr>
                <w:noProof/>
                <w:webHidden/>
              </w:rPr>
              <w:fldChar w:fldCharType="separate"/>
            </w:r>
            <w:r>
              <w:rPr>
                <w:noProof/>
                <w:webHidden/>
              </w:rPr>
              <w:t>9</w:t>
            </w:r>
            <w:r>
              <w:rPr>
                <w:noProof/>
                <w:webHidden/>
              </w:rPr>
              <w:fldChar w:fldCharType="end"/>
            </w:r>
          </w:hyperlink>
        </w:p>
        <w:p w14:paraId="0C1D3CA7" w14:textId="77777777" w:rsidR="00736283" w:rsidRDefault="00736283">
          <w:pPr>
            <w:pStyle w:val="TM3"/>
            <w:tabs>
              <w:tab w:val="right" w:leader="dot" w:pos="9056"/>
            </w:tabs>
            <w:rPr>
              <w:rFonts w:eastAsiaTheme="minorEastAsia"/>
              <w:noProof/>
              <w:sz w:val="24"/>
              <w:szCs w:val="24"/>
              <w:lang w:eastAsia="fr-FR"/>
            </w:rPr>
          </w:pPr>
          <w:hyperlink w:anchor="_Toc188000295" w:history="1">
            <w:r w:rsidRPr="0092125E">
              <w:rPr>
                <w:rStyle w:val="Lienhypertexte"/>
                <w:noProof/>
              </w:rPr>
              <w:t>Rompre l’isolement social</w:t>
            </w:r>
            <w:r>
              <w:rPr>
                <w:noProof/>
                <w:webHidden/>
              </w:rPr>
              <w:tab/>
            </w:r>
            <w:r>
              <w:rPr>
                <w:noProof/>
                <w:webHidden/>
              </w:rPr>
              <w:fldChar w:fldCharType="begin"/>
            </w:r>
            <w:r>
              <w:rPr>
                <w:noProof/>
                <w:webHidden/>
              </w:rPr>
              <w:instrText xml:space="preserve"> PAGEREF _Toc188000295 \h </w:instrText>
            </w:r>
            <w:r>
              <w:rPr>
                <w:noProof/>
                <w:webHidden/>
              </w:rPr>
            </w:r>
            <w:r>
              <w:rPr>
                <w:noProof/>
                <w:webHidden/>
              </w:rPr>
              <w:fldChar w:fldCharType="separate"/>
            </w:r>
            <w:r>
              <w:rPr>
                <w:noProof/>
                <w:webHidden/>
              </w:rPr>
              <w:t>9</w:t>
            </w:r>
            <w:r>
              <w:rPr>
                <w:noProof/>
                <w:webHidden/>
              </w:rPr>
              <w:fldChar w:fldCharType="end"/>
            </w:r>
          </w:hyperlink>
        </w:p>
        <w:p w14:paraId="58AC85C5" w14:textId="77777777" w:rsidR="00736283" w:rsidRDefault="00736283">
          <w:pPr>
            <w:pStyle w:val="TM3"/>
            <w:tabs>
              <w:tab w:val="right" w:leader="dot" w:pos="9056"/>
            </w:tabs>
            <w:rPr>
              <w:rFonts w:eastAsiaTheme="minorEastAsia"/>
              <w:noProof/>
              <w:sz w:val="24"/>
              <w:szCs w:val="24"/>
              <w:lang w:eastAsia="fr-FR"/>
            </w:rPr>
          </w:pPr>
          <w:hyperlink w:anchor="_Toc188000296" w:history="1">
            <w:r w:rsidRPr="0092125E">
              <w:rPr>
                <w:rStyle w:val="Lienhypertexte"/>
                <w:noProof/>
              </w:rPr>
              <w:t>Diminuer la fracture numérique</w:t>
            </w:r>
            <w:r>
              <w:rPr>
                <w:noProof/>
                <w:webHidden/>
              </w:rPr>
              <w:tab/>
            </w:r>
            <w:r>
              <w:rPr>
                <w:noProof/>
                <w:webHidden/>
              </w:rPr>
              <w:fldChar w:fldCharType="begin"/>
            </w:r>
            <w:r>
              <w:rPr>
                <w:noProof/>
                <w:webHidden/>
              </w:rPr>
              <w:instrText xml:space="preserve"> PAGEREF _Toc188000296 \h </w:instrText>
            </w:r>
            <w:r>
              <w:rPr>
                <w:noProof/>
                <w:webHidden/>
              </w:rPr>
            </w:r>
            <w:r>
              <w:rPr>
                <w:noProof/>
                <w:webHidden/>
              </w:rPr>
              <w:fldChar w:fldCharType="separate"/>
            </w:r>
            <w:r>
              <w:rPr>
                <w:noProof/>
                <w:webHidden/>
              </w:rPr>
              <w:t>9</w:t>
            </w:r>
            <w:r>
              <w:rPr>
                <w:noProof/>
                <w:webHidden/>
              </w:rPr>
              <w:fldChar w:fldCharType="end"/>
            </w:r>
          </w:hyperlink>
        </w:p>
        <w:p w14:paraId="6D94ABC2" w14:textId="77777777" w:rsidR="00736283" w:rsidRDefault="00736283">
          <w:pPr>
            <w:pStyle w:val="TM3"/>
            <w:tabs>
              <w:tab w:val="right" w:leader="dot" w:pos="9056"/>
            </w:tabs>
            <w:rPr>
              <w:rFonts w:eastAsiaTheme="minorEastAsia"/>
              <w:noProof/>
              <w:sz w:val="24"/>
              <w:szCs w:val="24"/>
              <w:lang w:eastAsia="fr-FR"/>
            </w:rPr>
          </w:pPr>
          <w:hyperlink w:anchor="_Toc188000297" w:history="1">
            <w:r w:rsidRPr="0092125E">
              <w:rPr>
                <w:rStyle w:val="Lienhypertexte"/>
                <w:noProof/>
              </w:rPr>
              <w:t>Faciliter la mobilité des personnes qui en ont besoin</w:t>
            </w:r>
            <w:r>
              <w:rPr>
                <w:noProof/>
                <w:webHidden/>
              </w:rPr>
              <w:tab/>
            </w:r>
            <w:r>
              <w:rPr>
                <w:noProof/>
                <w:webHidden/>
              </w:rPr>
              <w:fldChar w:fldCharType="begin"/>
            </w:r>
            <w:r>
              <w:rPr>
                <w:noProof/>
                <w:webHidden/>
              </w:rPr>
              <w:instrText xml:space="preserve"> PAGEREF _Toc188000297 \h </w:instrText>
            </w:r>
            <w:r>
              <w:rPr>
                <w:noProof/>
                <w:webHidden/>
              </w:rPr>
            </w:r>
            <w:r>
              <w:rPr>
                <w:noProof/>
                <w:webHidden/>
              </w:rPr>
              <w:fldChar w:fldCharType="separate"/>
            </w:r>
            <w:r>
              <w:rPr>
                <w:noProof/>
                <w:webHidden/>
              </w:rPr>
              <w:t>10</w:t>
            </w:r>
            <w:r>
              <w:rPr>
                <w:noProof/>
                <w:webHidden/>
              </w:rPr>
              <w:fldChar w:fldCharType="end"/>
            </w:r>
          </w:hyperlink>
        </w:p>
        <w:p w14:paraId="7B8E1F78" w14:textId="77777777" w:rsidR="00736283" w:rsidRDefault="00736283">
          <w:pPr>
            <w:pStyle w:val="TM3"/>
            <w:tabs>
              <w:tab w:val="right" w:leader="dot" w:pos="9056"/>
            </w:tabs>
            <w:rPr>
              <w:rFonts w:eastAsiaTheme="minorEastAsia"/>
              <w:noProof/>
              <w:sz w:val="24"/>
              <w:szCs w:val="24"/>
              <w:lang w:eastAsia="fr-FR"/>
            </w:rPr>
          </w:pPr>
          <w:hyperlink w:anchor="_Toc188000298" w:history="1">
            <w:r w:rsidRPr="0092125E">
              <w:rPr>
                <w:rStyle w:val="Lienhypertexte"/>
                <w:noProof/>
              </w:rPr>
              <w:t>Offrir un accompagnement spécifique aux articles 60</w:t>
            </w:r>
            <w:r>
              <w:rPr>
                <w:noProof/>
                <w:webHidden/>
              </w:rPr>
              <w:tab/>
            </w:r>
            <w:r>
              <w:rPr>
                <w:noProof/>
                <w:webHidden/>
              </w:rPr>
              <w:fldChar w:fldCharType="begin"/>
            </w:r>
            <w:r>
              <w:rPr>
                <w:noProof/>
                <w:webHidden/>
              </w:rPr>
              <w:instrText xml:space="preserve"> PAGEREF _Toc188000298 \h </w:instrText>
            </w:r>
            <w:r>
              <w:rPr>
                <w:noProof/>
                <w:webHidden/>
              </w:rPr>
            </w:r>
            <w:r>
              <w:rPr>
                <w:noProof/>
                <w:webHidden/>
              </w:rPr>
              <w:fldChar w:fldCharType="separate"/>
            </w:r>
            <w:r>
              <w:rPr>
                <w:noProof/>
                <w:webHidden/>
              </w:rPr>
              <w:t>10</w:t>
            </w:r>
            <w:r>
              <w:rPr>
                <w:noProof/>
                <w:webHidden/>
              </w:rPr>
              <w:fldChar w:fldCharType="end"/>
            </w:r>
          </w:hyperlink>
        </w:p>
        <w:p w14:paraId="165A3150" w14:textId="77777777" w:rsidR="00736283" w:rsidRDefault="00736283">
          <w:pPr>
            <w:pStyle w:val="TM3"/>
            <w:tabs>
              <w:tab w:val="right" w:leader="dot" w:pos="9056"/>
            </w:tabs>
            <w:rPr>
              <w:rFonts w:eastAsiaTheme="minorEastAsia"/>
              <w:noProof/>
              <w:sz w:val="24"/>
              <w:szCs w:val="24"/>
              <w:lang w:eastAsia="fr-FR"/>
            </w:rPr>
          </w:pPr>
          <w:hyperlink w:anchor="_Toc188000299" w:history="1">
            <w:r w:rsidRPr="0092125E">
              <w:rPr>
                <w:rStyle w:val="Lienhypertexte"/>
                <w:noProof/>
              </w:rPr>
              <w:t>Lutte contre la pauvreté infantile</w:t>
            </w:r>
            <w:r>
              <w:rPr>
                <w:noProof/>
                <w:webHidden/>
              </w:rPr>
              <w:tab/>
            </w:r>
            <w:r>
              <w:rPr>
                <w:noProof/>
                <w:webHidden/>
              </w:rPr>
              <w:fldChar w:fldCharType="begin"/>
            </w:r>
            <w:r>
              <w:rPr>
                <w:noProof/>
                <w:webHidden/>
              </w:rPr>
              <w:instrText xml:space="preserve"> PAGEREF _Toc188000299 \h </w:instrText>
            </w:r>
            <w:r>
              <w:rPr>
                <w:noProof/>
                <w:webHidden/>
              </w:rPr>
            </w:r>
            <w:r>
              <w:rPr>
                <w:noProof/>
                <w:webHidden/>
              </w:rPr>
              <w:fldChar w:fldCharType="separate"/>
            </w:r>
            <w:r>
              <w:rPr>
                <w:noProof/>
                <w:webHidden/>
              </w:rPr>
              <w:t>10</w:t>
            </w:r>
            <w:r>
              <w:rPr>
                <w:noProof/>
                <w:webHidden/>
              </w:rPr>
              <w:fldChar w:fldCharType="end"/>
            </w:r>
          </w:hyperlink>
        </w:p>
        <w:p w14:paraId="1D228123" w14:textId="77777777" w:rsidR="00736283" w:rsidRDefault="00736283">
          <w:pPr>
            <w:pStyle w:val="TM2"/>
            <w:tabs>
              <w:tab w:val="left" w:pos="630"/>
              <w:tab w:val="right" w:leader="dot" w:pos="9056"/>
            </w:tabs>
            <w:rPr>
              <w:rFonts w:eastAsiaTheme="minorEastAsia"/>
              <w:b w:val="0"/>
              <w:bCs w:val="0"/>
              <w:noProof/>
              <w:sz w:val="24"/>
              <w:szCs w:val="24"/>
              <w:lang w:eastAsia="fr-FR"/>
            </w:rPr>
          </w:pPr>
          <w:hyperlink w:anchor="_Toc188000300" w:history="1">
            <w:r w:rsidRPr="0092125E">
              <w:rPr>
                <w:rStyle w:val="Lienhypertexte"/>
                <w:noProof/>
              </w:rPr>
              <w:t>3.</w:t>
            </w:r>
            <w:r>
              <w:rPr>
                <w:rFonts w:eastAsiaTheme="minorEastAsia"/>
                <w:b w:val="0"/>
                <w:bCs w:val="0"/>
                <w:noProof/>
                <w:sz w:val="24"/>
                <w:szCs w:val="24"/>
                <w:lang w:eastAsia="fr-FR"/>
              </w:rPr>
              <w:tab/>
            </w:r>
            <w:r w:rsidRPr="0092125E">
              <w:rPr>
                <w:rStyle w:val="Lienhypertexte"/>
                <w:noProof/>
              </w:rPr>
              <w:t>Favoriser un environnement de travail sain</w:t>
            </w:r>
            <w:r>
              <w:rPr>
                <w:noProof/>
                <w:webHidden/>
              </w:rPr>
              <w:tab/>
            </w:r>
            <w:r>
              <w:rPr>
                <w:noProof/>
                <w:webHidden/>
              </w:rPr>
              <w:fldChar w:fldCharType="begin"/>
            </w:r>
            <w:r>
              <w:rPr>
                <w:noProof/>
                <w:webHidden/>
              </w:rPr>
              <w:instrText xml:space="preserve"> PAGEREF _Toc188000300 \h </w:instrText>
            </w:r>
            <w:r>
              <w:rPr>
                <w:noProof/>
                <w:webHidden/>
              </w:rPr>
            </w:r>
            <w:r>
              <w:rPr>
                <w:noProof/>
                <w:webHidden/>
              </w:rPr>
              <w:fldChar w:fldCharType="separate"/>
            </w:r>
            <w:r>
              <w:rPr>
                <w:noProof/>
                <w:webHidden/>
              </w:rPr>
              <w:t>11</w:t>
            </w:r>
            <w:r>
              <w:rPr>
                <w:noProof/>
                <w:webHidden/>
              </w:rPr>
              <w:fldChar w:fldCharType="end"/>
            </w:r>
          </w:hyperlink>
        </w:p>
        <w:p w14:paraId="4FC0E299" w14:textId="77777777" w:rsidR="00736283" w:rsidRDefault="00736283">
          <w:pPr>
            <w:pStyle w:val="TM3"/>
            <w:tabs>
              <w:tab w:val="right" w:leader="dot" w:pos="9056"/>
            </w:tabs>
            <w:rPr>
              <w:rFonts w:eastAsiaTheme="minorEastAsia"/>
              <w:noProof/>
              <w:sz w:val="24"/>
              <w:szCs w:val="24"/>
              <w:lang w:eastAsia="fr-FR"/>
            </w:rPr>
          </w:pPr>
          <w:hyperlink w:anchor="_Toc188000301" w:history="1">
            <w:r w:rsidRPr="0092125E">
              <w:rPr>
                <w:rStyle w:val="Lienhypertexte"/>
                <w:noProof/>
              </w:rPr>
              <w:t>Favoriser un lieu de travail convivial</w:t>
            </w:r>
            <w:r>
              <w:rPr>
                <w:noProof/>
                <w:webHidden/>
              </w:rPr>
              <w:tab/>
            </w:r>
            <w:r>
              <w:rPr>
                <w:noProof/>
                <w:webHidden/>
              </w:rPr>
              <w:fldChar w:fldCharType="begin"/>
            </w:r>
            <w:r>
              <w:rPr>
                <w:noProof/>
                <w:webHidden/>
              </w:rPr>
              <w:instrText xml:space="preserve"> PAGEREF _Toc188000301 \h </w:instrText>
            </w:r>
            <w:r>
              <w:rPr>
                <w:noProof/>
                <w:webHidden/>
              </w:rPr>
            </w:r>
            <w:r>
              <w:rPr>
                <w:noProof/>
                <w:webHidden/>
              </w:rPr>
              <w:fldChar w:fldCharType="separate"/>
            </w:r>
            <w:r>
              <w:rPr>
                <w:noProof/>
                <w:webHidden/>
              </w:rPr>
              <w:t>11</w:t>
            </w:r>
            <w:r>
              <w:rPr>
                <w:noProof/>
                <w:webHidden/>
              </w:rPr>
              <w:fldChar w:fldCharType="end"/>
            </w:r>
          </w:hyperlink>
        </w:p>
        <w:p w14:paraId="35C1DAFA" w14:textId="77777777" w:rsidR="00736283" w:rsidRDefault="00736283">
          <w:pPr>
            <w:pStyle w:val="TM3"/>
            <w:tabs>
              <w:tab w:val="right" w:leader="dot" w:pos="9056"/>
            </w:tabs>
            <w:rPr>
              <w:rFonts w:eastAsiaTheme="minorEastAsia"/>
              <w:noProof/>
              <w:sz w:val="24"/>
              <w:szCs w:val="24"/>
              <w:lang w:eastAsia="fr-FR"/>
            </w:rPr>
          </w:pPr>
          <w:hyperlink w:anchor="_Toc188000302" w:history="1">
            <w:r w:rsidRPr="0092125E">
              <w:rPr>
                <w:rStyle w:val="Lienhypertexte"/>
                <w:noProof/>
              </w:rPr>
              <w:t>Intensifier une dynamique positive</w:t>
            </w:r>
            <w:r>
              <w:rPr>
                <w:noProof/>
                <w:webHidden/>
              </w:rPr>
              <w:tab/>
            </w:r>
            <w:r>
              <w:rPr>
                <w:noProof/>
                <w:webHidden/>
              </w:rPr>
              <w:fldChar w:fldCharType="begin"/>
            </w:r>
            <w:r>
              <w:rPr>
                <w:noProof/>
                <w:webHidden/>
              </w:rPr>
              <w:instrText xml:space="preserve"> PAGEREF _Toc188000302 \h </w:instrText>
            </w:r>
            <w:r>
              <w:rPr>
                <w:noProof/>
                <w:webHidden/>
              </w:rPr>
            </w:r>
            <w:r>
              <w:rPr>
                <w:noProof/>
                <w:webHidden/>
              </w:rPr>
              <w:fldChar w:fldCharType="separate"/>
            </w:r>
            <w:r>
              <w:rPr>
                <w:noProof/>
                <w:webHidden/>
              </w:rPr>
              <w:t>11</w:t>
            </w:r>
            <w:r>
              <w:rPr>
                <w:noProof/>
                <w:webHidden/>
              </w:rPr>
              <w:fldChar w:fldCharType="end"/>
            </w:r>
          </w:hyperlink>
        </w:p>
        <w:p w14:paraId="68FA8907" w14:textId="77777777" w:rsidR="00736283" w:rsidRDefault="00736283">
          <w:pPr>
            <w:pStyle w:val="TM3"/>
            <w:tabs>
              <w:tab w:val="right" w:leader="dot" w:pos="9056"/>
            </w:tabs>
            <w:rPr>
              <w:rFonts w:eastAsiaTheme="minorEastAsia"/>
              <w:noProof/>
              <w:sz w:val="24"/>
              <w:szCs w:val="24"/>
              <w:lang w:eastAsia="fr-FR"/>
            </w:rPr>
          </w:pPr>
          <w:hyperlink w:anchor="_Toc188000303" w:history="1">
            <w:r w:rsidRPr="0092125E">
              <w:rPr>
                <w:rStyle w:val="Lienhypertexte"/>
                <w:noProof/>
              </w:rPr>
              <w:t>Favoriser un plan de formation</w:t>
            </w:r>
            <w:r>
              <w:rPr>
                <w:noProof/>
                <w:webHidden/>
              </w:rPr>
              <w:tab/>
            </w:r>
            <w:r>
              <w:rPr>
                <w:noProof/>
                <w:webHidden/>
              </w:rPr>
              <w:fldChar w:fldCharType="begin"/>
            </w:r>
            <w:r>
              <w:rPr>
                <w:noProof/>
                <w:webHidden/>
              </w:rPr>
              <w:instrText xml:space="preserve"> PAGEREF _Toc188000303 \h </w:instrText>
            </w:r>
            <w:r>
              <w:rPr>
                <w:noProof/>
                <w:webHidden/>
              </w:rPr>
            </w:r>
            <w:r>
              <w:rPr>
                <w:noProof/>
                <w:webHidden/>
              </w:rPr>
              <w:fldChar w:fldCharType="separate"/>
            </w:r>
            <w:r>
              <w:rPr>
                <w:noProof/>
                <w:webHidden/>
              </w:rPr>
              <w:t>11</w:t>
            </w:r>
            <w:r>
              <w:rPr>
                <w:noProof/>
                <w:webHidden/>
              </w:rPr>
              <w:fldChar w:fldCharType="end"/>
            </w:r>
          </w:hyperlink>
        </w:p>
        <w:p w14:paraId="6E67B412" w14:textId="77777777" w:rsidR="00736283" w:rsidRDefault="00736283">
          <w:pPr>
            <w:pStyle w:val="TM2"/>
            <w:tabs>
              <w:tab w:val="left" w:pos="630"/>
              <w:tab w:val="right" w:leader="dot" w:pos="9056"/>
            </w:tabs>
            <w:rPr>
              <w:rFonts w:eastAsiaTheme="minorEastAsia"/>
              <w:b w:val="0"/>
              <w:bCs w:val="0"/>
              <w:noProof/>
              <w:sz w:val="24"/>
              <w:szCs w:val="24"/>
              <w:lang w:eastAsia="fr-FR"/>
            </w:rPr>
          </w:pPr>
          <w:hyperlink w:anchor="_Toc188000304" w:history="1">
            <w:r w:rsidRPr="0092125E">
              <w:rPr>
                <w:rStyle w:val="Lienhypertexte"/>
                <w:noProof/>
              </w:rPr>
              <w:t>4.</w:t>
            </w:r>
            <w:r>
              <w:rPr>
                <w:rFonts w:eastAsiaTheme="minorEastAsia"/>
                <w:b w:val="0"/>
                <w:bCs w:val="0"/>
                <w:noProof/>
                <w:sz w:val="24"/>
                <w:szCs w:val="24"/>
                <w:lang w:eastAsia="fr-FR"/>
              </w:rPr>
              <w:tab/>
            </w:r>
            <w:r w:rsidRPr="0092125E">
              <w:rPr>
                <w:rStyle w:val="Lienhypertexte"/>
                <w:noProof/>
              </w:rPr>
              <w:t>Gérer les ressources publiques avec rigueur et efficacité</w:t>
            </w:r>
            <w:r>
              <w:rPr>
                <w:noProof/>
                <w:webHidden/>
              </w:rPr>
              <w:tab/>
            </w:r>
            <w:r>
              <w:rPr>
                <w:noProof/>
                <w:webHidden/>
              </w:rPr>
              <w:fldChar w:fldCharType="begin"/>
            </w:r>
            <w:r>
              <w:rPr>
                <w:noProof/>
                <w:webHidden/>
              </w:rPr>
              <w:instrText xml:space="preserve"> PAGEREF _Toc188000304 \h </w:instrText>
            </w:r>
            <w:r>
              <w:rPr>
                <w:noProof/>
                <w:webHidden/>
              </w:rPr>
            </w:r>
            <w:r>
              <w:rPr>
                <w:noProof/>
                <w:webHidden/>
              </w:rPr>
              <w:fldChar w:fldCharType="separate"/>
            </w:r>
            <w:r>
              <w:rPr>
                <w:noProof/>
                <w:webHidden/>
              </w:rPr>
              <w:t>12</w:t>
            </w:r>
            <w:r>
              <w:rPr>
                <w:noProof/>
                <w:webHidden/>
              </w:rPr>
              <w:fldChar w:fldCharType="end"/>
            </w:r>
          </w:hyperlink>
        </w:p>
        <w:p w14:paraId="1B741146" w14:textId="77777777" w:rsidR="00736283" w:rsidRDefault="00736283">
          <w:pPr>
            <w:pStyle w:val="TM3"/>
            <w:tabs>
              <w:tab w:val="right" w:leader="dot" w:pos="9056"/>
            </w:tabs>
            <w:rPr>
              <w:rFonts w:eastAsiaTheme="minorEastAsia"/>
              <w:noProof/>
              <w:sz w:val="24"/>
              <w:szCs w:val="24"/>
              <w:lang w:eastAsia="fr-FR"/>
            </w:rPr>
          </w:pPr>
          <w:hyperlink w:anchor="_Toc188000305" w:history="1">
            <w:r w:rsidRPr="0092125E">
              <w:rPr>
                <w:rStyle w:val="Lienhypertexte"/>
                <w:noProof/>
              </w:rPr>
              <w:t>Gérer de manière saine les finances</w:t>
            </w:r>
            <w:r>
              <w:rPr>
                <w:noProof/>
                <w:webHidden/>
              </w:rPr>
              <w:tab/>
            </w:r>
            <w:r>
              <w:rPr>
                <w:noProof/>
                <w:webHidden/>
              </w:rPr>
              <w:fldChar w:fldCharType="begin"/>
            </w:r>
            <w:r>
              <w:rPr>
                <w:noProof/>
                <w:webHidden/>
              </w:rPr>
              <w:instrText xml:space="preserve"> PAGEREF _Toc188000305 \h </w:instrText>
            </w:r>
            <w:r>
              <w:rPr>
                <w:noProof/>
                <w:webHidden/>
              </w:rPr>
            </w:r>
            <w:r>
              <w:rPr>
                <w:noProof/>
                <w:webHidden/>
              </w:rPr>
              <w:fldChar w:fldCharType="separate"/>
            </w:r>
            <w:r>
              <w:rPr>
                <w:noProof/>
                <w:webHidden/>
              </w:rPr>
              <w:t>12</w:t>
            </w:r>
            <w:r>
              <w:rPr>
                <w:noProof/>
                <w:webHidden/>
              </w:rPr>
              <w:fldChar w:fldCharType="end"/>
            </w:r>
          </w:hyperlink>
        </w:p>
        <w:p w14:paraId="4EC77249" w14:textId="77777777" w:rsidR="00736283" w:rsidRDefault="00736283">
          <w:pPr>
            <w:pStyle w:val="TM3"/>
            <w:tabs>
              <w:tab w:val="right" w:leader="dot" w:pos="9056"/>
            </w:tabs>
            <w:rPr>
              <w:rFonts w:eastAsiaTheme="minorEastAsia"/>
              <w:noProof/>
              <w:sz w:val="24"/>
              <w:szCs w:val="24"/>
              <w:lang w:eastAsia="fr-FR"/>
            </w:rPr>
          </w:pPr>
          <w:hyperlink w:anchor="_Toc188000306" w:history="1">
            <w:r w:rsidRPr="0092125E">
              <w:rPr>
                <w:rStyle w:val="Lienhypertexte"/>
                <w:noProof/>
              </w:rPr>
              <w:t>Maintenir une intervention communale adaptée et responsable</w:t>
            </w:r>
            <w:r>
              <w:rPr>
                <w:noProof/>
                <w:webHidden/>
              </w:rPr>
              <w:tab/>
            </w:r>
            <w:r>
              <w:rPr>
                <w:noProof/>
                <w:webHidden/>
              </w:rPr>
              <w:fldChar w:fldCharType="begin"/>
            </w:r>
            <w:r>
              <w:rPr>
                <w:noProof/>
                <w:webHidden/>
              </w:rPr>
              <w:instrText xml:space="preserve"> PAGEREF _Toc188000306 \h </w:instrText>
            </w:r>
            <w:r>
              <w:rPr>
                <w:noProof/>
                <w:webHidden/>
              </w:rPr>
            </w:r>
            <w:r>
              <w:rPr>
                <w:noProof/>
                <w:webHidden/>
              </w:rPr>
              <w:fldChar w:fldCharType="separate"/>
            </w:r>
            <w:r>
              <w:rPr>
                <w:noProof/>
                <w:webHidden/>
              </w:rPr>
              <w:t>12</w:t>
            </w:r>
            <w:r>
              <w:rPr>
                <w:noProof/>
                <w:webHidden/>
              </w:rPr>
              <w:fldChar w:fldCharType="end"/>
            </w:r>
          </w:hyperlink>
        </w:p>
        <w:p w14:paraId="54783BC7" w14:textId="77777777" w:rsidR="00736283" w:rsidRDefault="00736283">
          <w:pPr>
            <w:pStyle w:val="TM3"/>
            <w:tabs>
              <w:tab w:val="right" w:leader="dot" w:pos="9056"/>
            </w:tabs>
            <w:rPr>
              <w:rFonts w:eastAsiaTheme="minorEastAsia"/>
              <w:noProof/>
              <w:sz w:val="24"/>
              <w:szCs w:val="24"/>
              <w:lang w:eastAsia="fr-FR"/>
            </w:rPr>
          </w:pPr>
          <w:hyperlink w:anchor="_Toc188000307" w:history="1">
            <w:r w:rsidRPr="0092125E">
              <w:rPr>
                <w:rStyle w:val="Lienhypertexte"/>
                <w:noProof/>
              </w:rPr>
              <w:t>Favoriser les synergies</w:t>
            </w:r>
            <w:r>
              <w:rPr>
                <w:noProof/>
                <w:webHidden/>
              </w:rPr>
              <w:tab/>
            </w:r>
            <w:r>
              <w:rPr>
                <w:noProof/>
                <w:webHidden/>
              </w:rPr>
              <w:fldChar w:fldCharType="begin"/>
            </w:r>
            <w:r>
              <w:rPr>
                <w:noProof/>
                <w:webHidden/>
              </w:rPr>
              <w:instrText xml:space="preserve"> PAGEREF _Toc188000307 \h </w:instrText>
            </w:r>
            <w:r>
              <w:rPr>
                <w:noProof/>
                <w:webHidden/>
              </w:rPr>
            </w:r>
            <w:r>
              <w:rPr>
                <w:noProof/>
                <w:webHidden/>
              </w:rPr>
              <w:fldChar w:fldCharType="separate"/>
            </w:r>
            <w:r>
              <w:rPr>
                <w:noProof/>
                <w:webHidden/>
              </w:rPr>
              <w:t>12</w:t>
            </w:r>
            <w:r>
              <w:rPr>
                <w:noProof/>
                <w:webHidden/>
              </w:rPr>
              <w:fldChar w:fldCharType="end"/>
            </w:r>
          </w:hyperlink>
        </w:p>
        <w:p w14:paraId="239A124B" w14:textId="77777777" w:rsidR="00736283" w:rsidRDefault="00736283">
          <w:pPr>
            <w:pStyle w:val="TM3"/>
            <w:tabs>
              <w:tab w:val="right" w:leader="dot" w:pos="9056"/>
            </w:tabs>
            <w:rPr>
              <w:rFonts w:eastAsiaTheme="minorEastAsia"/>
              <w:noProof/>
              <w:sz w:val="24"/>
              <w:szCs w:val="24"/>
              <w:lang w:eastAsia="fr-FR"/>
            </w:rPr>
          </w:pPr>
          <w:hyperlink w:anchor="_Toc188000308" w:history="1">
            <w:r w:rsidRPr="0092125E">
              <w:rPr>
                <w:rStyle w:val="Lienhypertexte"/>
                <w:noProof/>
              </w:rPr>
              <w:t>Gérer le patrimoine</w:t>
            </w:r>
            <w:r>
              <w:rPr>
                <w:noProof/>
                <w:webHidden/>
              </w:rPr>
              <w:tab/>
            </w:r>
            <w:r>
              <w:rPr>
                <w:noProof/>
                <w:webHidden/>
              </w:rPr>
              <w:fldChar w:fldCharType="begin"/>
            </w:r>
            <w:r>
              <w:rPr>
                <w:noProof/>
                <w:webHidden/>
              </w:rPr>
              <w:instrText xml:space="preserve"> PAGEREF _Toc188000308 \h </w:instrText>
            </w:r>
            <w:r>
              <w:rPr>
                <w:noProof/>
                <w:webHidden/>
              </w:rPr>
            </w:r>
            <w:r>
              <w:rPr>
                <w:noProof/>
                <w:webHidden/>
              </w:rPr>
              <w:fldChar w:fldCharType="separate"/>
            </w:r>
            <w:r>
              <w:rPr>
                <w:noProof/>
                <w:webHidden/>
              </w:rPr>
              <w:t>12</w:t>
            </w:r>
            <w:r>
              <w:rPr>
                <w:noProof/>
                <w:webHidden/>
              </w:rPr>
              <w:fldChar w:fldCharType="end"/>
            </w:r>
          </w:hyperlink>
        </w:p>
        <w:p w14:paraId="68BC8848" w14:textId="77777777" w:rsidR="00736283" w:rsidRDefault="00736283">
          <w:pPr>
            <w:pStyle w:val="TM2"/>
            <w:tabs>
              <w:tab w:val="left" w:pos="630"/>
              <w:tab w:val="right" w:leader="dot" w:pos="9056"/>
            </w:tabs>
            <w:rPr>
              <w:rFonts w:eastAsiaTheme="minorEastAsia"/>
              <w:b w:val="0"/>
              <w:bCs w:val="0"/>
              <w:noProof/>
              <w:sz w:val="24"/>
              <w:szCs w:val="24"/>
              <w:lang w:eastAsia="fr-FR"/>
            </w:rPr>
          </w:pPr>
          <w:hyperlink w:anchor="_Toc188000309" w:history="1">
            <w:r w:rsidRPr="0092125E">
              <w:rPr>
                <w:rStyle w:val="Lienhypertexte"/>
                <w:noProof/>
              </w:rPr>
              <w:t>5.</w:t>
            </w:r>
            <w:r>
              <w:rPr>
                <w:rFonts w:eastAsiaTheme="minorEastAsia"/>
                <w:b w:val="0"/>
                <w:bCs w:val="0"/>
                <w:noProof/>
                <w:sz w:val="24"/>
                <w:szCs w:val="24"/>
                <w:lang w:eastAsia="fr-FR"/>
              </w:rPr>
              <w:tab/>
            </w:r>
            <w:r w:rsidRPr="0092125E">
              <w:rPr>
                <w:rStyle w:val="Lienhypertexte"/>
                <w:noProof/>
              </w:rPr>
              <w:t>Placer le développement durable au cœur de notre action</w:t>
            </w:r>
            <w:r>
              <w:rPr>
                <w:noProof/>
                <w:webHidden/>
              </w:rPr>
              <w:tab/>
            </w:r>
            <w:r>
              <w:rPr>
                <w:noProof/>
                <w:webHidden/>
              </w:rPr>
              <w:fldChar w:fldCharType="begin"/>
            </w:r>
            <w:r>
              <w:rPr>
                <w:noProof/>
                <w:webHidden/>
              </w:rPr>
              <w:instrText xml:space="preserve"> PAGEREF _Toc188000309 \h </w:instrText>
            </w:r>
            <w:r>
              <w:rPr>
                <w:noProof/>
                <w:webHidden/>
              </w:rPr>
            </w:r>
            <w:r>
              <w:rPr>
                <w:noProof/>
                <w:webHidden/>
              </w:rPr>
              <w:fldChar w:fldCharType="separate"/>
            </w:r>
            <w:r>
              <w:rPr>
                <w:noProof/>
                <w:webHidden/>
              </w:rPr>
              <w:t>13</w:t>
            </w:r>
            <w:r>
              <w:rPr>
                <w:noProof/>
                <w:webHidden/>
              </w:rPr>
              <w:fldChar w:fldCharType="end"/>
            </w:r>
          </w:hyperlink>
        </w:p>
        <w:p w14:paraId="23C52579" w14:textId="77777777" w:rsidR="00736283" w:rsidRDefault="00736283">
          <w:pPr>
            <w:pStyle w:val="TM3"/>
            <w:tabs>
              <w:tab w:val="right" w:leader="dot" w:pos="9056"/>
            </w:tabs>
            <w:rPr>
              <w:rFonts w:eastAsiaTheme="minorEastAsia"/>
              <w:noProof/>
              <w:sz w:val="24"/>
              <w:szCs w:val="24"/>
              <w:lang w:eastAsia="fr-FR"/>
            </w:rPr>
          </w:pPr>
          <w:hyperlink w:anchor="_Toc188000310" w:history="1">
            <w:r w:rsidRPr="0092125E">
              <w:rPr>
                <w:rStyle w:val="Lienhypertexte"/>
                <w:noProof/>
              </w:rPr>
              <w:t>Améliorer la performance énergétique des logements</w:t>
            </w:r>
            <w:r>
              <w:rPr>
                <w:noProof/>
                <w:webHidden/>
              </w:rPr>
              <w:tab/>
            </w:r>
            <w:r>
              <w:rPr>
                <w:noProof/>
                <w:webHidden/>
              </w:rPr>
              <w:fldChar w:fldCharType="begin"/>
            </w:r>
            <w:r>
              <w:rPr>
                <w:noProof/>
                <w:webHidden/>
              </w:rPr>
              <w:instrText xml:space="preserve"> PAGEREF _Toc188000310 \h </w:instrText>
            </w:r>
            <w:r>
              <w:rPr>
                <w:noProof/>
                <w:webHidden/>
              </w:rPr>
            </w:r>
            <w:r>
              <w:rPr>
                <w:noProof/>
                <w:webHidden/>
              </w:rPr>
              <w:fldChar w:fldCharType="separate"/>
            </w:r>
            <w:r>
              <w:rPr>
                <w:noProof/>
                <w:webHidden/>
              </w:rPr>
              <w:t>13</w:t>
            </w:r>
            <w:r>
              <w:rPr>
                <w:noProof/>
                <w:webHidden/>
              </w:rPr>
              <w:fldChar w:fldCharType="end"/>
            </w:r>
          </w:hyperlink>
        </w:p>
        <w:p w14:paraId="5D3B5B56" w14:textId="77777777" w:rsidR="00736283" w:rsidRDefault="00736283">
          <w:pPr>
            <w:pStyle w:val="TM3"/>
            <w:tabs>
              <w:tab w:val="right" w:leader="dot" w:pos="9056"/>
            </w:tabs>
            <w:rPr>
              <w:rFonts w:eastAsiaTheme="minorEastAsia"/>
              <w:noProof/>
              <w:sz w:val="24"/>
              <w:szCs w:val="24"/>
              <w:lang w:eastAsia="fr-FR"/>
            </w:rPr>
          </w:pPr>
          <w:hyperlink w:anchor="_Toc188000311" w:history="1">
            <w:r w:rsidRPr="0092125E">
              <w:rPr>
                <w:rStyle w:val="Lienhypertexte"/>
                <w:noProof/>
              </w:rPr>
              <w:t>Sensibiliser la population aux enjeux écologiques</w:t>
            </w:r>
            <w:r>
              <w:rPr>
                <w:noProof/>
                <w:webHidden/>
              </w:rPr>
              <w:tab/>
            </w:r>
            <w:r>
              <w:rPr>
                <w:noProof/>
                <w:webHidden/>
              </w:rPr>
              <w:fldChar w:fldCharType="begin"/>
            </w:r>
            <w:r>
              <w:rPr>
                <w:noProof/>
                <w:webHidden/>
              </w:rPr>
              <w:instrText xml:space="preserve"> PAGEREF _Toc188000311 \h </w:instrText>
            </w:r>
            <w:r>
              <w:rPr>
                <w:noProof/>
                <w:webHidden/>
              </w:rPr>
            </w:r>
            <w:r>
              <w:rPr>
                <w:noProof/>
                <w:webHidden/>
              </w:rPr>
              <w:fldChar w:fldCharType="separate"/>
            </w:r>
            <w:r>
              <w:rPr>
                <w:noProof/>
                <w:webHidden/>
              </w:rPr>
              <w:t>13</w:t>
            </w:r>
            <w:r>
              <w:rPr>
                <w:noProof/>
                <w:webHidden/>
              </w:rPr>
              <w:fldChar w:fldCharType="end"/>
            </w:r>
          </w:hyperlink>
        </w:p>
        <w:p w14:paraId="492BDDEA" w14:textId="77777777" w:rsidR="00736283" w:rsidRDefault="00736283">
          <w:pPr>
            <w:pStyle w:val="TM1"/>
            <w:rPr>
              <w:rFonts w:eastAsiaTheme="minorEastAsia"/>
              <w:b w:val="0"/>
              <w:bCs w:val="0"/>
              <w:noProof/>
              <w:lang w:eastAsia="fr-FR"/>
            </w:rPr>
          </w:pPr>
          <w:hyperlink w:anchor="_Toc188000312" w:history="1">
            <w:r w:rsidRPr="0092125E">
              <w:rPr>
                <w:rStyle w:val="Lienhypertexte"/>
                <w:noProof/>
              </w:rPr>
              <w:t>IV.</w:t>
            </w:r>
            <w:r>
              <w:rPr>
                <w:rFonts w:eastAsiaTheme="minorEastAsia"/>
                <w:b w:val="0"/>
                <w:bCs w:val="0"/>
                <w:noProof/>
                <w:lang w:eastAsia="fr-FR"/>
              </w:rPr>
              <w:tab/>
            </w:r>
            <w:r w:rsidRPr="0092125E">
              <w:rPr>
                <w:rStyle w:val="Lienhypertexte"/>
                <w:noProof/>
              </w:rPr>
              <w:t>La conclusion</w:t>
            </w:r>
            <w:r>
              <w:rPr>
                <w:noProof/>
                <w:webHidden/>
              </w:rPr>
              <w:tab/>
            </w:r>
            <w:r>
              <w:rPr>
                <w:noProof/>
                <w:webHidden/>
              </w:rPr>
              <w:fldChar w:fldCharType="begin"/>
            </w:r>
            <w:r>
              <w:rPr>
                <w:noProof/>
                <w:webHidden/>
              </w:rPr>
              <w:instrText xml:space="preserve"> PAGEREF _Toc188000312 \h </w:instrText>
            </w:r>
            <w:r>
              <w:rPr>
                <w:noProof/>
                <w:webHidden/>
              </w:rPr>
            </w:r>
            <w:r>
              <w:rPr>
                <w:noProof/>
                <w:webHidden/>
              </w:rPr>
              <w:fldChar w:fldCharType="separate"/>
            </w:r>
            <w:r>
              <w:rPr>
                <w:noProof/>
                <w:webHidden/>
              </w:rPr>
              <w:t>14</w:t>
            </w:r>
            <w:r>
              <w:rPr>
                <w:noProof/>
                <w:webHidden/>
              </w:rPr>
              <w:fldChar w:fldCharType="end"/>
            </w:r>
          </w:hyperlink>
        </w:p>
        <w:p w14:paraId="4E11E2E9" w14:textId="3D73CD32" w:rsidR="00584C30" w:rsidRPr="006D0E12" w:rsidRDefault="00584C30" w:rsidP="006D0E12">
          <w:r>
            <w:rPr>
              <w:b/>
              <w:bCs/>
              <w:noProof/>
            </w:rPr>
            <w:fldChar w:fldCharType="end"/>
          </w:r>
        </w:p>
      </w:sdtContent>
    </w:sdt>
    <w:p w14:paraId="1F3AE814" w14:textId="27846FB8" w:rsidR="00313F27" w:rsidRPr="00584C30" w:rsidRDefault="00584C30" w:rsidP="00306788">
      <w:pPr>
        <w:pStyle w:val="Titre1"/>
        <w:numPr>
          <w:ilvl w:val="0"/>
          <w:numId w:val="20"/>
        </w:numPr>
      </w:pPr>
      <w:bookmarkStart w:id="0" w:name="_Toc188000274"/>
      <w:r w:rsidRPr="00584C30">
        <w:lastRenderedPageBreak/>
        <w:t>Le CPAS</w:t>
      </w:r>
      <w:bookmarkEnd w:id="0"/>
    </w:p>
    <w:p w14:paraId="31E5FC2B" w14:textId="77777777" w:rsidR="00584C30" w:rsidRPr="00584C30" w:rsidRDefault="00584C30" w:rsidP="00584C30"/>
    <w:p w14:paraId="5F07BA3D" w14:textId="77777777" w:rsidR="00584C30" w:rsidRDefault="00584C30" w:rsidP="00584C30">
      <w:pPr>
        <w:pStyle w:val="Titre2"/>
      </w:pPr>
      <w:bookmarkStart w:id="1" w:name="_Toc188000275"/>
      <w:r w:rsidRPr="00584C30">
        <w:t>Les organes de gestion</w:t>
      </w:r>
      <w:bookmarkEnd w:id="1"/>
    </w:p>
    <w:p w14:paraId="46808DFA" w14:textId="77777777" w:rsidR="00584C30" w:rsidRPr="00584C30" w:rsidRDefault="00584C30" w:rsidP="00584C30"/>
    <w:p w14:paraId="4CD3852A" w14:textId="77777777" w:rsidR="00584C30" w:rsidRPr="00584C30" w:rsidRDefault="00584C30" w:rsidP="00FC51CD">
      <w:pPr>
        <w:pStyle w:val="Titre3"/>
      </w:pPr>
      <w:bookmarkStart w:id="2" w:name="_Toc188000276"/>
      <w:r w:rsidRPr="00584C30">
        <w:t>Le Conseil de l’Action Sociale</w:t>
      </w:r>
      <w:bookmarkEnd w:id="2"/>
      <w:r w:rsidRPr="00584C30">
        <w:t xml:space="preserve"> </w:t>
      </w:r>
    </w:p>
    <w:p w14:paraId="22EB31D3" w14:textId="0832EA9E" w:rsidR="002602D2" w:rsidRDefault="00736283" w:rsidP="00045D36">
      <w:pPr>
        <w:widowControl w:val="0"/>
        <w:autoSpaceDE w:val="0"/>
        <w:autoSpaceDN w:val="0"/>
        <w:adjustRightInd w:val="0"/>
        <w:spacing w:after="240" w:line="360" w:lineRule="atLeast"/>
        <w:ind w:firstLine="360"/>
        <w:jc w:val="both"/>
        <w:rPr>
          <w:rFonts w:cs="Century Gothic"/>
          <w:color w:val="000000"/>
          <w:sz w:val="24"/>
          <w:szCs w:val="29"/>
        </w:rPr>
      </w:pPr>
      <w:r>
        <w:rPr>
          <w:rFonts w:cs="Century Gothic"/>
          <w:color w:val="000000"/>
          <w:sz w:val="24"/>
          <w:szCs w:val="29"/>
        </w:rPr>
        <w:t>Le C</w:t>
      </w:r>
      <w:r w:rsidR="002602D2">
        <w:rPr>
          <w:rFonts w:cs="Century Gothic"/>
          <w:color w:val="000000"/>
          <w:sz w:val="24"/>
          <w:szCs w:val="29"/>
        </w:rPr>
        <w:t xml:space="preserve">onseil de l’action sociale est l’organe principal du CPAS. </w:t>
      </w:r>
      <w:r w:rsidR="009773FD">
        <w:rPr>
          <w:rFonts w:cs="Century Gothic"/>
          <w:color w:val="000000"/>
          <w:sz w:val="24"/>
          <w:szCs w:val="29"/>
        </w:rPr>
        <w:t>D</w:t>
      </w:r>
      <w:r w:rsidR="002602D2">
        <w:rPr>
          <w:rFonts w:cs="Century Gothic"/>
          <w:color w:val="000000"/>
          <w:sz w:val="24"/>
          <w:szCs w:val="29"/>
        </w:rPr>
        <w:t xml:space="preserve">ans un souci d’harmonisation avec les règles applicables au niveau communal, le </w:t>
      </w:r>
      <w:r>
        <w:rPr>
          <w:rFonts w:cs="Century Gothic"/>
          <w:color w:val="000000"/>
          <w:sz w:val="24"/>
          <w:szCs w:val="29"/>
        </w:rPr>
        <w:t>Conseil</w:t>
      </w:r>
      <w:r w:rsidR="002602D2">
        <w:rPr>
          <w:rFonts w:cs="Century Gothic"/>
          <w:color w:val="000000"/>
          <w:sz w:val="24"/>
          <w:szCs w:val="29"/>
        </w:rPr>
        <w:t xml:space="preserve"> doit se réunir au moin</w:t>
      </w:r>
      <w:r w:rsidR="008E7C96">
        <w:rPr>
          <w:rFonts w:cs="Century Gothic"/>
          <w:color w:val="000000"/>
          <w:sz w:val="24"/>
          <w:szCs w:val="29"/>
        </w:rPr>
        <w:t>s</w:t>
      </w:r>
      <w:r w:rsidR="002602D2">
        <w:rPr>
          <w:rFonts w:cs="Century Gothic"/>
          <w:color w:val="000000"/>
          <w:sz w:val="24"/>
          <w:szCs w:val="29"/>
        </w:rPr>
        <w:t xml:space="preserve"> dix fois par an (et non plus une fois par mois). Les réunions sont établies sur convocation du président. </w:t>
      </w:r>
    </w:p>
    <w:p w14:paraId="598FA40B" w14:textId="55A0BD8D" w:rsidR="002602D2" w:rsidRDefault="00736283" w:rsidP="00045D36">
      <w:pPr>
        <w:widowControl w:val="0"/>
        <w:autoSpaceDE w:val="0"/>
        <w:autoSpaceDN w:val="0"/>
        <w:adjustRightInd w:val="0"/>
        <w:spacing w:after="240" w:line="360" w:lineRule="atLeast"/>
        <w:ind w:firstLine="360"/>
        <w:jc w:val="both"/>
        <w:rPr>
          <w:rFonts w:cs="Century Gothic"/>
          <w:color w:val="000000"/>
          <w:sz w:val="24"/>
          <w:szCs w:val="29"/>
        </w:rPr>
      </w:pPr>
      <w:r>
        <w:rPr>
          <w:rFonts w:cs="Century Gothic"/>
          <w:color w:val="000000"/>
          <w:sz w:val="24"/>
          <w:szCs w:val="29"/>
        </w:rPr>
        <w:t>Le C</w:t>
      </w:r>
      <w:r w:rsidR="002602D2">
        <w:rPr>
          <w:rFonts w:cs="Century Gothic"/>
          <w:color w:val="000000"/>
          <w:sz w:val="24"/>
          <w:szCs w:val="29"/>
        </w:rPr>
        <w:t xml:space="preserve">onseil s’occupe de tout ce qui est de la compétence du CPAS, à moins que la loi n’en dispose autrement. Lorsque la loi énonce que telle disposition relève du CPAS, une délégation vers un autre organe – dans </w:t>
      </w:r>
      <w:r w:rsidR="008E7C96">
        <w:rPr>
          <w:rFonts w:cs="Century Gothic"/>
          <w:color w:val="000000"/>
          <w:sz w:val="24"/>
          <w:szCs w:val="29"/>
        </w:rPr>
        <w:t>les limites légal</w:t>
      </w:r>
      <w:r w:rsidR="002602D2">
        <w:rPr>
          <w:rFonts w:cs="Century Gothic"/>
          <w:color w:val="000000"/>
          <w:sz w:val="24"/>
          <w:szCs w:val="29"/>
        </w:rPr>
        <w:t>es – est possible. A contrario, lorsqu’il s’agit d’</w:t>
      </w:r>
      <w:r w:rsidR="008E7C96">
        <w:rPr>
          <w:rFonts w:cs="Century Gothic"/>
          <w:color w:val="000000"/>
          <w:sz w:val="24"/>
          <w:szCs w:val="29"/>
        </w:rPr>
        <w:t>une disposition qui</w:t>
      </w:r>
      <w:r w:rsidR="002602D2">
        <w:rPr>
          <w:rFonts w:cs="Century Gothic"/>
          <w:color w:val="000000"/>
          <w:sz w:val="24"/>
          <w:szCs w:val="29"/>
        </w:rPr>
        <w:t xml:space="preserve"> fait </w:t>
      </w:r>
      <w:r w:rsidR="008E7C96">
        <w:rPr>
          <w:rFonts w:cs="Century Gothic"/>
          <w:color w:val="000000"/>
          <w:sz w:val="24"/>
          <w:szCs w:val="29"/>
        </w:rPr>
        <w:t>expressément</w:t>
      </w:r>
      <w:r>
        <w:rPr>
          <w:rFonts w:cs="Century Gothic"/>
          <w:color w:val="000000"/>
          <w:sz w:val="24"/>
          <w:szCs w:val="29"/>
        </w:rPr>
        <w:t xml:space="preserve"> référence au C</w:t>
      </w:r>
      <w:r w:rsidR="002602D2">
        <w:rPr>
          <w:rFonts w:cs="Century Gothic"/>
          <w:color w:val="000000"/>
          <w:sz w:val="24"/>
          <w:szCs w:val="29"/>
        </w:rPr>
        <w:t>onseil de l’action sociale, une délégation n’est pas possible.</w:t>
      </w:r>
    </w:p>
    <w:p w14:paraId="7E23961F" w14:textId="1574D39F" w:rsidR="00584C30" w:rsidRDefault="002602D2" w:rsidP="00045D36">
      <w:pPr>
        <w:widowControl w:val="0"/>
        <w:autoSpaceDE w:val="0"/>
        <w:autoSpaceDN w:val="0"/>
        <w:adjustRightInd w:val="0"/>
        <w:spacing w:after="240" w:line="360" w:lineRule="atLeast"/>
        <w:ind w:firstLine="360"/>
        <w:jc w:val="both"/>
        <w:rPr>
          <w:rFonts w:cs="Century Gothic"/>
          <w:color w:val="000000"/>
          <w:sz w:val="24"/>
          <w:szCs w:val="29"/>
        </w:rPr>
      </w:pPr>
      <w:r>
        <w:rPr>
          <w:rFonts w:cs="Century Gothic"/>
          <w:color w:val="000000"/>
          <w:sz w:val="24"/>
          <w:szCs w:val="29"/>
        </w:rPr>
        <w:t>Au moins une fois pa</w:t>
      </w:r>
      <w:r w:rsidR="00736283">
        <w:rPr>
          <w:rFonts w:cs="Century Gothic"/>
          <w:color w:val="000000"/>
          <w:sz w:val="24"/>
          <w:szCs w:val="29"/>
        </w:rPr>
        <w:t>r an, une réunion conjointe du C</w:t>
      </w:r>
      <w:r>
        <w:rPr>
          <w:rFonts w:cs="Century Gothic"/>
          <w:color w:val="000000"/>
          <w:sz w:val="24"/>
          <w:szCs w:val="29"/>
        </w:rPr>
        <w:t>onseil de l’action sociale et</w:t>
      </w:r>
      <w:r w:rsidR="00736283">
        <w:rPr>
          <w:rFonts w:cs="Century Gothic"/>
          <w:color w:val="000000"/>
          <w:sz w:val="24"/>
          <w:szCs w:val="29"/>
        </w:rPr>
        <w:t xml:space="preserve"> du C</w:t>
      </w:r>
      <w:r w:rsidR="008E7C96">
        <w:rPr>
          <w:rFonts w:cs="Century Gothic"/>
          <w:color w:val="000000"/>
          <w:sz w:val="24"/>
          <w:szCs w:val="29"/>
        </w:rPr>
        <w:t>onseil communal est organis</w:t>
      </w:r>
      <w:r>
        <w:rPr>
          <w:rFonts w:cs="Century Gothic"/>
          <w:color w:val="000000"/>
          <w:sz w:val="24"/>
          <w:szCs w:val="29"/>
        </w:rPr>
        <w:t xml:space="preserve">ée. </w:t>
      </w:r>
      <w:r w:rsidR="00584C30" w:rsidRPr="00584C30">
        <w:rPr>
          <w:rFonts w:cs="Century Gothic"/>
          <w:color w:val="000000"/>
          <w:sz w:val="24"/>
          <w:szCs w:val="29"/>
        </w:rPr>
        <w:t xml:space="preserve"> </w:t>
      </w:r>
    </w:p>
    <w:p w14:paraId="364327BC" w14:textId="77777777" w:rsidR="00584C30" w:rsidRPr="00584C30" w:rsidRDefault="00584C30" w:rsidP="00584C30">
      <w:pPr>
        <w:widowControl w:val="0"/>
        <w:autoSpaceDE w:val="0"/>
        <w:autoSpaceDN w:val="0"/>
        <w:adjustRightInd w:val="0"/>
        <w:spacing w:after="240" w:line="360" w:lineRule="atLeast"/>
        <w:jc w:val="both"/>
        <w:rPr>
          <w:rFonts w:cs="Century Gothic"/>
          <w:color w:val="000000"/>
          <w:sz w:val="24"/>
          <w:szCs w:val="29"/>
          <w:u w:val="single"/>
        </w:rPr>
      </w:pPr>
      <w:r w:rsidRPr="00584C30">
        <w:rPr>
          <w:rFonts w:cs="Century Gothic"/>
          <w:color w:val="000000"/>
          <w:sz w:val="24"/>
          <w:szCs w:val="29"/>
          <w:u w:val="single"/>
        </w:rPr>
        <w:t>Composition :</w:t>
      </w:r>
    </w:p>
    <w:tbl>
      <w:tblPr>
        <w:tblStyle w:val="Grilledutableau"/>
        <w:tblW w:w="0" w:type="auto"/>
        <w:tblLook w:val="04A0" w:firstRow="1" w:lastRow="0" w:firstColumn="1" w:lastColumn="0" w:noHBand="0" w:noVBand="1"/>
      </w:tblPr>
      <w:tblGrid>
        <w:gridCol w:w="3243"/>
        <w:gridCol w:w="3102"/>
      </w:tblGrid>
      <w:tr w:rsidR="002356EE" w14:paraId="3C9917E2" w14:textId="77777777" w:rsidTr="00584C30">
        <w:tc>
          <w:tcPr>
            <w:tcW w:w="3243" w:type="dxa"/>
          </w:tcPr>
          <w:p w14:paraId="49583688" w14:textId="77777777" w:rsidR="002356EE" w:rsidRPr="00584C30" w:rsidRDefault="002356EE" w:rsidP="00584C30">
            <w:pPr>
              <w:widowControl w:val="0"/>
              <w:autoSpaceDE w:val="0"/>
              <w:autoSpaceDN w:val="0"/>
              <w:adjustRightInd w:val="0"/>
              <w:spacing w:after="240" w:line="360" w:lineRule="atLeast"/>
              <w:jc w:val="center"/>
              <w:rPr>
                <w:rFonts w:cs="Times"/>
                <w:b/>
                <w:color w:val="000000"/>
                <w:szCs w:val="24"/>
              </w:rPr>
            </w:pPr>
            <w:r w:rsidRPr="00584C30">
              <w:rPr>
                <w:rFonts w:cs="Times"/>
                <w:b/>
                <w:color w:val="000000"/>
                <w:szCs w:val="24"/>
              </w:rPr>
              <w:t>Nom/Prénom</w:t>
            </w:r>
          </w:p>
        </w:tc>
        <w:tc>
          <w:tcPr>
            <w:tcW w:w="3102" w:type="dxa"/>
          </w:tcPr>
          <w:p w14:paraId="6444C07B" w14:textId="054398DD" w:rsidR="002356EE" w:rsidRPr="00584C30" w:rsidRDefault="002356EE" w:rsidP="00584C30">
            <w:pPr>
              <w:widowControl w:val="0"/>
              <w:autoSpaceDE w:val="0"/>
              <w:autoSpaceDN w:val="0"/>
              <w:adjustRightInd w:val="0"/>
              <w:spacing w:after="240" w:line="360" w:lineRule="atLeast"/>
              <w:jc w:val="center"/>
              <w:rPr>
                <w:rFonts w:cs="Times"/>
                <w:b/>
                <w:color w:val="000000"/>
                <w:szCs w:val="24"/>
              </w:rPr>
            </w:pPr>
            <w:r w:rsidRPr="00584C30">
              <w:rPr>
                <w:rFonts w:cs="Times"/>
                <w:b/>
                <w:color w:val="000000"/>
                <w:szCs w:val="24"/>
              </w:rPr>
              <w:t>Groupe politique</w:t>
            </w:r>
            <w:r>
              <w:rPr>
                <w:rFonts w:cs="Times"/>
                <w:b/>
                <w:color w:val="000000"/>
                <w:szCs w:val="24"/>
              </w:rPr>
              <w:t xml:space="preserve"> (liste)</w:t>
            </w:r>
          </w:p>
        </w:tc>
      </w:tr>
      <w:tr w:rsidR="002356EE" w14:paraId="5E3EA4BD" w14:textId="77777777" w:rsidTr="00584C30">
        <w:tc>
          <w:tcPr>
            <w:tcW w:w="3243" w:type="dxa"/>
          </w:tcPr>
          <w:p w14:paraId="583613D7" w14:textId="1FC1C86F" w:rsidR="002356EE" w:rsidRDefault="002356EE" w:rsidP="008E7C96">
            <w:pPr>
              <w:widowControl w:val="0"/>
              <w:autoSpaceDE w:val="0"/>
              <w:autoSpaceDN w:val="0"/>
              <w:adjustRightInd w:val="0"/>
              <w:spacing w:after="240" w:line="360" w:lineRule="atLeast"/>
              <w:jc w:val="both"/>
              <w:rPr>
                <w:rFonts w:cs="Times"/>
                <w:color w:val="000000"/>
                <w:szCs w:val="24"/>
              </w:rPr>
            </w:pPr>
            <w:r>
              <w:rPr>
                <w:rFonts w:cs="Times"/>
                <w:color w:val="000000"/>
                <w:szCs w:val="24"/>
              </w:rPr>
              <w:t>Caroline Allard</w:t>
            </w:r>
          </w:p>
        </w:tc>
        <w:tc>
          <w:tcPr>
            <w:tcW w:w="3102" w:type="dxa"/>
          </w:tcPr>
          <w:p w14:paraId="06614FCA" w14:textId="77777777" w:rsidR="002356EE" w:rsidRDefault="002356EE" w:rsidP="00584C30">
            <w:pPr>
              <w:widowControl w:val="0"/>
              <w:autoSpaceDE w:val="0"/>
              <w:autoSpaceDN w:val="0"/>
              <w:adjustRightInd w:val="0"/>
              <w:spacing w:after="240" w:line="360" w:lineRule="atLeast"/>
              <w:jc w:val="both"/>
              <w:rPr>
                <w:rFonts w:cs="Times"/>
                <w:color w:val="000000"/>
                <w:szCs w:val="24"/>
              </w:rPr>
            </w:pPr>
            <w:r>
              <w:rPr>
                <w:rFonts w:cs="Times"/>
                <w:color w:val="000000"/>
                <w:szCs w:val="24"/>
              </w:rPr>
              <w:t>IC-MR</w:t>
            </w:r>
          </w:p>
        </w:tc>
      </w:tr>
      <w:tr w:rsidR="002356EE" w14:paraId="5C743540" w14:textId="77777777" w:rsidTr="00584C30">
        <w:trPr>
          <w:trHeight w:val="627"/>
        </w:trPr>
        <w:tc>
          <w:tcPr>
            <w:tcW w:w="3243" w:type="dxa"/>
          </w:tcPr>
          <w:p w14:paraId="2442D4E2" w14:textId="77777777" w:rsidR="002356EE" w:rsidRDefault="002356EE" w:rsidP="00584C30">
            <w:pPr>
              <w:widowControl w:val="0"/>
              <w:autoSpaceDE w:val="0"/>
              <w:autoSpaceDN w:val="0"/>
              <w:adjustRightInd w:val="0"/>
              <w:spacing w:after="240" w:line="360" w:lineRule="atLeast"/>
              <w:jc w:val="both"/>
              <w:rPr>
                <w:rFonts w:cs="Times"/>
                <w:color w:val="000000"/>
                <w:szCs w:val="24"/>
              </w:rPr>
            </w:pPr>
            <w:r>
              <w:rPr>
                <w:rFonts w:cs="Times"/>
                <w:color w:val="000000"/>
                <w:szCs w:val="24"/>
              </w:rPr>
              <w:t>Laurence Vandermeulen</w:t>
            </w:r>
          </w:p>
        </w:tc>
        <w:tc>
          <w:tcPr>
            <w:tcW w:w="3102" w:type="dxa"/>
          </w:tcPr>
          <w:p w14:paraId="60ACB3A2" w14:textId="77777777" w:rsidR="002356EE" w:rsidRDefault="002356EE" w:rsidP="00584C30">
            <w:pPr>
              <w:widowControl w:val="0"/>
              <w:autoSpaceDE w:val="0"/>
              <w:autoSpaceDN w:val="0"/>
              <w:adjustRightInd w:val="0"/>
              <w:spacing w:after="240" w:line="360" w:lineRule="atLeast"/>
              <w:jc w:val="both"/>
              <w:rPr>
                <w:rFonts w:cs="Times"/>
                <w:color w:val="000000"/>
                <w:szCs w:val="24"/>
              </w:rPr>
            </w:pPr>
            <w:r>
              <w:rPr>
                <w:rFonts w:cs="Times"/>
                <w:color w:val="000000"/>
                <w:szCs w:val="24"/>
              </w:rPr>
              <w:t>IC-MR</w:t>
            </w:r>
          </w:p>
        </w:tc>
      </w:tr>
      <w:tr w:rsidR="002356EE" w14:paraId="6D7EF2BB" w14:textId="77777777" w:rsidTr="00584C30">
        <w:trPr>
          <w:trHeight w:val="641"/>
        </w:trPr>
        <w:tc>
          <w:tcPr>
            <w:tcW w:w="3243" w:type="dxa"/>
          </w:tcPr>
          <w:p w14:paraId="712BCB90" w14:textId="77777777" w:rsidR="002356EE" w:rsidRDefault="002356EE" w:rsidP="00584C30">
            <w:pPr>
              <w:widowControl w:val="0"/>
              <w:autoSpaceDE w:val="0"/>
              <w:autoSpaceDN w:val="0"/>
              <w:adjustRightInd w:val="0"/>
              <w:spacing w:after="240" w:line="360" w:lineRule="atLeast"/>
              <w:jc w:val="both"/>
              <w:rPr>
                <w:rFonts w:cs="Times"/>
                <w:color w:val="000000"/>
                <w:szCs w:val="24"/>
              </w:rPr>
            </w:pPr>
            <w:r>
              <w:rPr>
                <w:rFonts w:cs="Times"/>
                <w:color w:val="000000"/>
                <w:szCs w:val="24"/>
              </w:rPr>
              <w:t>Hugo Hottat</w:t>
            </w:r>
          </w:p>
        </w:tc>
        <w:tc>
          <w:tcPr>
            <w:tcW w:w="3102" w:type="dxa"/>
          </w:tcPr>
          <w:p w14:paraId="3B4BFEE9" w14:textId="77777777" w:rsidR="002356EE" w:rsidRDefault="002356EE" w:rsidP="00313F27">
            <w:pPr>
              <w:widowControl w:val="0"/>
              <w:autoSpaceDE w:val="0"/>
              <w:autoSpaceDN w:val="0"/>
              <w:adjustRightInd w:val="0"/>
              <w:spacing w:after="240" w:line="360" w:lineRule="atLeast"/>
              <w:jc w:val="both"/>
              <w:rPr>
                <w:rFonts w:cs="Times"/>
                <w:color w:val="000000"/>
                <w:szCs w:val="24"/>
              </w:rPr>
            </w:pPr>
            <w:r>
              <w:rPr>
                <w:rFonts w:cs="Times"/>
                <w:color w:val="000000"/>
                <w:szCs w:val="24"/>
              </w:rPr>
              <w:t>IC-MR</w:t>
            </w:r>
          </w:p>
        </w:tc>
      </w:tr>
      <w:tr w:rsidR="002356EE" w14:paraId="08DF7BDB" w14:textId="77777777" w:rsidTr="00584C30">
        <w:tc>
          <w:tcPr>
            <w:tcW w:w="3243" w:type="dxa"/>
          </w:tcPr>
          <w:p w14:paraId="3A32D1B7" w14:textId="77777777" w:rsidR="002356EE" w:rsidRDefault="002356EE" w:rsidP="00584C30">
            <w:pPr>
              <w:widowControl w:val="0"/>
              <w:autoSpaceDE w:val="0"/>
              <w:autoSpaceDN w:val="0"/>
              <w:adjustRightInd w:val="0"/>
              <w:spacing w:after="240" w:line="360" w:lineRule="atLeast"/>
              <w:jc w:val="both"/>
              <w:rPr>
                <w:rFonts w:cs="Times"/>
                <w:color w:val="000000"/>
                <w:szCs w:val="24"/>
              </w:rPr>
            </w:pPr>
            <w:r>
              <w:rPr>
                <w:rFonts w:cs="Times"/>
                <w:color w:val="000000"/>
                <w:szCs w:val="24"/>
              </w:rPr>
              <w:t>Cécile Ancion</w:t>
            </w:r>
          </w:p>
        </w:tc>
        <w:tc>
          <w:tcPr>
            <w:tcW w:w="3102" w:type="dxa"/>
          </w:tcPr>
          <w:p w14:paraId="1890DF9E" w14:textId="77777777" w:rsidR="002356EE" w:rsidRDefault="002356EE" w:rsidP="00313F27">
            <w:pPr>
              <w:widowControl w:val="0"/>
              <w:autoSpaceDE w:val="0"/>
              <w:autoSpaceDN w:val="0"/>
              <w:adjustRightInd w:val="0"/>
              <w:spacing w:after="240" w:line="360" w:lineRule="atLeast"/>
              <w:jc w:val="both"/>
              <w:rPr>
                <w:rFonts w:cs="Times"/>
                <w:color w:val="000000"/>
                <w:szCs w:val="24"/>
              </w:rPr>
            </w:pPr>
            <w:r>
              <w:rPr>
                <w:rFonts w:cs="Times"/>
                <w:color w:val="000000"/>
                <w:szCs w:val="24"/>
              </w:rPr>
              <w:t>IC-MR</w:t>
            </w:r>
          </w:p>
        </w:tc>
      </w:tr>
      <w:tr w:rsidR="002356EE" w14:paraId="74F13A30" w14:textId="77777777" w:rsidTr="00584C30">
        <w:tc>
          <w:tcPr>
            <w:tcW w:w="3243" w:type="dxa"/>
          </w:tcPr>
          <w:p w14:paraId="009F30AB" w14:textId="77777777" w:rsidR="002356EE" w:rsidRDefault="002356EE" w:rsidP="00584C30">
            <w:pPr>
              <w:widowControl w:val="0"/>
              <w:autoSpaceDE w:val="0"/>
              <w:autoSpaceDN w:val="0"/>
              <w:adjustRightInd w:val="0"/>
              <w:spacing w:after="240" w:line="360" w:lineRule="atLeast"/>
              <w:jc w:val="both"/>
              <w:rPr>
                <w:rFonts w:cs="Times"/>
                <w:color w:val="000000"/>
                <w:szCs w:val="24"/>
              </w:rPr>
            </w:pPr>
            <w:r>
              <w:rPr>
                <w:rFonts w:cs="Times"/>
                <w:color w:val="000000"/>
                <w:szCs w:val="24"/>
              </w:rPr>
              <w:t>Olivier Moreaux</w:t>
            </w:r>
          </w:p>
        </w:tc>
        <w:tc>
          <w:tcPr>
            <w:tcW w:w="3102" w:type="dxa"/>
          </w:tcPr>
          <w:p w14:paraId="79956FDC" w14:textId="77777777" w:rsidR="002356EE" w:rsidRDefault="002356EE" w:rsidP="00313F27">
            <w:pPr>
              <w:widowControl w:val="0"/>
              <w:autoSpaceDE w:val="0"/>
              <w:autoSpaceDN w:val="0"/>
              <w:adjustRightInd w:val="0"/>
              <w:spacing w:after="240" w:line="360" w:lineRule="atLeast"/>
              <w:jc w:val="both"/>
              <w:rPr>
                <w:rFonts w:cs="Times"/>
                <w:color w:val="000000"/>
                <w:szCs w:val="24"/>
              </w:rPr>
            </w:pPr>
            <w:r>
              <w:rPr>
                <w:rFonts w:cs="Times"/>
                <w:color w:val="000000"/>
                <w:szCs w:val="24"/>
              </w:rPr>
              <w:t>IC-MR</w:t>
            </w:r>
          </w:p>
        </w:tc>
      </w:tr>
      <w:tr w:rsidR="002356EE" w14:paraId="3A211C86" w14:textId="77777777" w:rsidTr="00584C30">
        <w:tc>
          <w:tcPr>
            <w:tcW w:w="3243" w:type="dxa"/>
          </w:tcPr>
          <w:p w14:paraId="65523999" w14:textId="77777777" w:rsidR="002356EE" w:rsidRDefault="002356EE" w:rsidP="00584C30">
            <w:pPr>
              <w:widowControl w:val="0"/>
              <w:autoSpaceDE w:val="0"/>
              <w:autoSpaceDN w:val="0"/>
              <w:adjustRightInd w:val="0"/>
              <w:spacing w:after="240" w:line="360" w:lineRule="atLeast"/>
              <w:jc w:val="both"/>
              <w:rPr>
                <w:rFonts w:cs="Times"/>
                <w:color w:val="000000"/>
                <w:szCs w:val="24"/>
              </w:rPr>
            </w:pPr>
            <w:r>
              <w:rPr>
                <w:rFonts w:cs="Times"/>
                <w:color w:val="000000"/>
                <w:szCs w:val="24"/>
              </w:rPr>
              <w:t>Michel Longueville</w:t>
            </w:r>
          </w:p>
        </w:tc>
        <w:tc>
          <w:tcPr>
            <w:tcW w:w="3102" w:type="dxa"/>
          </w:tcPr>
          <w:p w14:paraId="11DF2F2A" w14:textId="77777777" w:rsidR="002356EE" w:rsidRDefault="002356EE" w:rsidP="00313F27">
            <w:pPr>
              <w:widowControl w:val="0"/>
              <w:autoSpaceDE w:val="0"/>
              <w:autoSpaceDN w:val="0"/>
              <w:adjustRightInd w:val="0"/>
              <w:spacing w:after="240" w:line="360" w:lineRule="atLeast"/>
              <w:jc w:val="both"/>
              <w:rPr>
                <w:rFonts w:cs="Times"/>
                <w:color w:val="000000"/>
                <w:szCs w:val="24"/>
              </w:rPr>
            </w:pPr>
            <w:r>
              <w:rPr>
                <w:rFonts w:cs="Times"/>
                <w:color w:val="000000"/>
                <w:szCs w:val="24"/>
              </w:rPr>
              <w:t>IC-MR</w:t>
            </w:r>
          </w:p>
        </w:tc>
      </w:tr>
      <w:tr w:rsidR="002356EE" w14:paraId="536F9251" w14:textId="77777777" w:rsidTr="00584C30">
        <w:tc>
          <w:tcPr>
            <w:tcW w:w="3243" w:type="dxa"/>
          </w:tcPr>
          <w:p w14:paraId="23501859" w14:textId="77777777" w:rsidR="002356EE" w:rsidRDefault="002356EE" w:rsidP="00584C30">
            <w:pPr>
              <w:widowControl w:val="0"/>
              <w:autoSpaceDE w:val="0"/>
              <w:autoSpaceDN w:val="0"/>
              <w:adjustRightInd w:val="0"/>
              <w:spacing w:after="240" w:line="360" w:lineRule="atLeast"/>
              <w:jc w:val="both"/>
              <w:rPr>
                <w:rFonts w:cs="Times"/>
                <w:color w:val="000000"/>
                <w:szCs w:val="24"/>
              </w:rPr>
            </w:pPr>
            <w:r>
              <w:rPr>
                <w:rFonts w:cs="Times"/>
                <w:color w:val="000000"/>
                <w:szCs w:val="24"/>
              </w:rPr>
              <w:t>Alix Bogaert</w:t>
            </w:r>
          </w:p>
        </w:tc>
        <w:tc>
          <w:tcPr>
            <w:tcW w:w="3102" w:type="dxa"/>
          </w:tcPr>
          <w:p w14:paraId="178E9179" w14:textId="77777777" w:rsidR="002356EE" w:rsidRDefault="002356EE" w:rsidP="00584C30">
            <w:pPr>
              <w:widowControl w:val="0"/>
              <w:autoSpaceDE w:val="0"/>
              <w:autoSpaceDN w:val="0"/>
              <w:adjustRightInd w:val="0"/>
              <w:spacing w:after="240" w:line="360" w:lineRule="atLeast"/>
              <w:jc w:val="both"/>
              <w:rPr>
                <w:rFonts w:cs="Times"/>
                <w:color w:val="000000"/>
                <w:szCs w:val="24"/>
              </w:rPr>
            </w:pPr>
            <w:r>
              <w:rPr>
                <w:rFonts w:cs="Times"/>
                <w:color w:val="000000"/>
                <w:szCs w:val="24"/>
              </w:rPr>
              <w:t>Autrement</w:t>
            </w:r>
          </w:p>
        </w:tc>
      </w:tr>
      <w:tr w:rsidR="002356EE" w14:paraId="066DAE7F" w14:textId="77777777" w:rsidTr="00584C30">
        <w:tc>
          <w:tcPr>
            <w:tcW w:w="3243" w:type="dxa"/>
          </w:tcPr>
          <w:p w14:paraId="7A4D1293" w14:textId="77777777" w:rsidR="002356EE" w:rsidRDefault="002356EE" w:rsidP="00584C30">
            <w:pPr>
              <w:widowControl w:val="0"/>
              <w:autoSpaceDE w:val="0"/>
              <w:autoSpaceDN w:val="0"/>
              <w:adjustRightInd w:val="0"/>
              <w:spacing w:after="240" w:line="360" w:lineRule="atLeast"/>
              <w:jc w:val="both"/>
              <w:rPr>
                <w:rFonts w:cs="Times"/>
                <w:color w:val="000000"/>
                <w:szCs w:val="24"/>
              </w:rPr>
            </w:pPr>
            <w:r>
              <w:rPr>
                <w:rFonts w:cs="Times"/>
                <w:color w:val="000000"/>
                <w:szCs w:val="24"/>
              </w:rPr>
              <w:t>Emmanuelle Paternostre</w:t>
            </w:r>
          </w:p>
        </w:tc>
        <w:tc>
          <w:tcPr>
            <w:tcW w:w="3102" w:type="dxa"/>
          </w:tcPr>
          <w:p w14:paraId="05F0EAD5" w14:textId="116A7B90" w:rsidR="002356EE" w:rsidRDefault="002356EE" w:rsidP="00584C30">
            <w:pPr>
              <w:widowControl w:val="0"/>
              <w:autoSpaceDE w:val="0"/>
              <w:autoSpaceDN w:val="0"/>
              <w:adjustRightInd w:val="0"/>
              <w:spacing w:after="240" w:line="360" w:lineRule="atLeast"/>
              <w:jc w:val="both"/>
              <w:rPr>
                <w:rFonts w:cs="Times"/>
                <w:color w:val="000000"/>
                <w:szCs w:val="24"/>
              </w:rPr>
            </w:pPr>
            <w:r>
              <w:rPr>
                <w:rFonts w:cs="Times"/>
                <w:color w:val="000000"/>
                <w:szCs w:val="24"/>
              </w:rPr>
              <w:t>Osons ensemble</w:t>
            </w:r>
          </w:p>
        </w:tc>
      </w:tr>
      <w:tr w:rsidR="002356EE" w14:paraId="42C5DBA7" w14:textId="77777777" w:rsidTr="00584C30">
        <w:tc>
          <w:tcPr>
            <w:tcW w:w="3243" w:type="dxa"/>
          </w:tcPr>
          <w:p w14:paraId="38CBEBB2" w14:textId="77777777" w:rsidR="002356EE" w:rsidRDefault="002356EE" w:rsidP="00584C30">
            <w:pPr>
              <w:widowControl w:val="0"/>
              <w:autoSpaceDE w:val="0"/>
              <w:autoSpaceDN w:val="0"/>
              <w:adjustRightInd w:val="0"/>
              <w:spacing w:after="240" w:line="360" w:lineRule="atLeast"/>
              <w:jc w:val="both"/>
              <w:rPr>
                <w:rFonts w:cs="Times"/>
                <w:color w:val="000000"/>
                <w:szCs w:val="24"/>
              </w:rPr>
            </w:pPr>
            <w:r>
              <w:rPr>
                <w:rFonts w:cs="Times"/>
                <w:color w:val="000000"/>
                <w:szCs w:val="24"/>
              </w:rPr>
              <w:t>Alain Demoustier</w:t>
            </w:r>
          </w:p>
        </w:tc>
        <w:tc>
          <w:tcPr>
            <w:tcW w:w="3102" w:type="dxa"/>
          </w:tcPr>
          <w:p w14:paraId="4CBE7CC8" w14:textId="1DBD3C19" w:rsidR="002356EE" w:rsidRDefault="002356EE" w:rsidP="00584C30">
            <w:pPr>
              <w:widowControl w:val="0"/>
              <w:autoSpaceDE w:val="0"/>
              <w:autoSpaceDN w:val="0"/>
              <w:adjustRightInd w:val="0"/>
              <w:spacing w:after="240" w:line="360" w:lineRule="atLeast"/>
              <w:jc w:val="both"/>
              <w:rPr>
                <w:rFonts w:cs="Times"/>
                <w:color w:val="000000"/>
                <w:szCs w:val="24"/>
              </w:rPr>
            </w:pPr>
            <w:r>
              <w:rPr>
                <w:rFonts w:cs="Times"/>
                <w:color w:val="000000"/>
                <w:szCs w:val="24"/>
              </w:rPr>
              <w:t xml:space="preserve">Parti Socialiste </w:t>
            </w:r>
          </w:p>
        </w:tc>
      </w:tr>
    </w:tbl>
    <w:p w14:paraId="0D0205DF" w14:textId="77777777" w:rsidR="009773FD" w:rsidRDefault="009773FD" w:rsidP="00584C30">
      <w:pPr>
        <w:widowControl w:val="0"/>
        <w:autoSpaceDE w:val="0"/>
        <w:autoSpaceDN w:val="0"/>
        <w:adjustRightInd w:val="0"/>
        <w:spacing w:after="240" w:line="360" w:lineRule="atLeast"/>
        <w:jc w:val="both"/>
        <w:rPr>
          <w:rFonts w:cs="Century Gothic"/>
          <w:color w:val="000000"/>
          <w:sz w:val="24"/>
          <w:szCs w:val="29"/>
        </w:rPr>
      </w:pPr>
    </w:p>
    <w:p w14:paraId="3B885BBA" w14:textId="68330A63" w:rsidR="00584C30" w:rsidRDefault="003A5C00" w:rsidP="00045D36">
      <w:pPr>
        <w:widowControl w:val="0"/>
        <w:autoSpaceDE w:val="0"/>
        <w:autoSpaceDN w:val="0"/>
        <w:adjustRightInd w:val="0"/>
        <w:spacing w:after="240" w:line="360" w:lineRule="atLeast"/>
        <w:ind w:firstLine="360"/>
        <w:jc w:val="both"/>
        <w:rPr>
          <w:rFonts w:cs="Times"/>
          <w:color w:val="000000"/>
          <w:szCs w:val="24"/>
        </w:rPr>
      </w:pPr>
      <w:r>
        <w:rPr>
          <w:rFonts w:cs="Century Gothic"/>
          <w:color w:val="000000"/>
          <w:sz w:val="24"/>
          <w:szCs w:val="29"/>
        </w:rPr>
        <w:t>Le</w:t>
      </w:r>
      <w:r w:rsidR="00584C30" w:rsidRPr="00584C30">
        <w:rPr>
          <w:rFonts w:cs="Century Gothic"/>
          <w:color w:val="000000"/>
          <w:sz w:val="24"/>
          <w:szCs w:val="29"/>
        </w:rPr>
        <w:t xml:space="preserve"> Bourgmestre peut assister aux séances du Conseil de l'Action Sociale, avec voix consultative</w:t>
      </w:r>
      <w:r w:rsidR="008E7C96">
        <w:rPr>
          <w:rFonts w:cs="Century Gothic"/>
          <w:color w:val="000000"/>
          <w:sz w:val="24"/>
          <w:szCs w:val="29"/>
        </w:rPr>
        <w:t>.</w:t>
      </w:r>
      <w:r w:rsidR="00584C30" w:rsidRPr="00584C30">
        <w:rPr>
          <w:rFonts w:cs="Century Gothic"/>
          <w:color w:val="000000"/>
          <w:sz w:val="24"/>
          <w:szCs w:val="29"/>
        </w:rPr>
        <w:t xml:space="preserve"> </w:t>
      </w:r>
    </w:p>
    <w:p w14:paraId="7933C20A" w14:textId="77777777" w:rsidR="00584C30" w:rsidRPr="00584C30" w:rsidRDefault="00584C30" w:rsidP="00584C30">
      <w:pPr>
        <w:widowControl w:val="0"/>
        <w:autoSpaceDE w:val="0"/>
        <w:autoSpaceDN w:val="0"/>
        <w:adjustRightInd w:val="0"/>
        <w:spacing w:after="240" w:line="360" w:lineRule="atLeast"/>
        <w:jc w:val="both"/>
        <w:rPr>
          <w:rFonts w:cs="Times"/>
          <w:color w:val="000000"/>
          <w:szCs w:val="24"/>
        </w:rPr>
      </w:pPr>
    </w:p>
    <w:p w14:paraId="51A7E0CF" w14:textId="77777777" w:rsidR="00584C30" w:rsidRDefault="00584C30" w:rsidP="00FC51CD">
      <w:pPr>
        <w:pStyle w:val="Titre3"/>
      </w:pPr>
      <w:bookmarkStart w:id="3" w:name="_Toc188000277"/>
      <w:r>
        <w:t>Le Comité Spécial du Service Social</w:t>
      </w:r>
      <w:bookmarkEnd w:id="3"/>
    </w:p>
    <w:p w14:paraId="33D0D3ED" w14:textId="6A303CF5" w:rsidR="003A5C00" w:rsidRPr="003A5C00" w:rsidRDefault="003A5C00" w:rsidP="00045D36">
      <w:pPr>
        <w:widowControl w:val="0"/>
        <w:autoSpaceDE w:val="0"/>
        <w:autoSpaceDN w:val="0"/>
        <w:adjustRightInd w:val="0"/>
        <w:spacing w:after="240" w:line="360" w:lineRule="atLeast"/>
        <w:ind w:firstLine="360"/>
        <w:jc w:val="both"/>
        <w:rPr>
          <w:rFonts w:cs="Century Gothic"/>
          <w:color w:val="000000"/>
          <w:sz w:val="24"/>
          <w:szCs w:val="29"/>
        </w:rPr>
      </w:pPr>
      <w:r w:rsidRPr="003A5C00">
        <w:rPr>
          <w:rFonts w:cs="Century Gothic"/>
          <w:color w:val="000000"/>
          <w:sz w:val="24"/>
          <w:szCs w:val="29"/>
        </w:rPr>
        <w:t>Le Comité spécial du service social est chargé d’accorder l’</w:t>
      </w:r>
      <w:r>
        <w:rPr>
          <w:rFonts w:cs="Century Gothic"/>
          <w:color w:val="000000"/>
          <w:sz w:val="24"/>
          <w:szCs w:val="29"/>
        </w:rPr>
        <w:t>aide sociale i</w:t>
      </w:r>
      <w:r w:rsidRPr="003A5C00">
        <w:rPr>
          <w:rFonts w:cs="Century Gothic"/>
          <w:color w:val="000000"/>
          <w:sz w:val="24"/>
          <w:szCs w:val="29"/>
        </w:rPr>
        <w:t>ndiv</w:t>
      </w:r>
      <w:r w:rsidR="008E7C96">
        <w:rPr>
          <w:rFonts w:cs="Century Gothic"/>
          <w:color w:val="000000"/>
          <w:sz w:val="24"/>
          <w:szCs w:val="29"/>
        </w:rPr>
        <w:t>i</w:t>
      </w:r>
      <w:r w:rsidRPr="003A5C00">
        <w:rPr>
          <w:rFonts w:cs="Century Gothic"/>
          <w:color w:val="000000"/>
          <w:sz w:val="24"/>
          <w:szCs w:val="29"/>
        </w:rPr>
        <w:t>dualisée aux personnes et aux familles. Le nom</w:t>
      </w:r>
      <w:r w:rsidR="00736283">
        <w:rPr>
          <w:rFonts w:cs="Century Gothic"/>
          <w:color w:val="000000"/>
          <w:sz w:val="24"/>
          <w:szCs w:val="29"/>
        </w:rPr>
        <w:t>bre de membres est fixé par le C</w:t>
      </w:r>
      <w:r w:rsidRPr="003A5C00">
        <w:rPr>
          <w:rFonts w:cs="Century Gothic"/>
          <w:color w:val="000000"/>
          <w:sz w:val="24"/>
          <w:szCs w:val="29"/>
        </w:rPr>
        <w:t xml:space="preserve">onseil. </w:t>
      </w:r>
    </w:p>
    <w:p w14:paraId="306843AF" w14:textId="77777777" w:rsidR="00584C30" w:rsidRPr="003A5C00" w:rsidRDefault="00584C30" w:rsidP="003A5C00">
      <w:pPr>
        <w:widowControl w:val="0"/>
        <w:autoSpaceDE w:val="0"/>
        <w:autoSpaceDN w:val="0"/>
        <w:adjustRightInd w:val="0"/>
        <w:spacing w:after="240" w:line="360" w:lineRule="atLeast"/>
        <w:jc w:val="both"/>
        <w:rPr>
          <w:rFonts w:cs="Century Gothic"/>
          <w:color w:val="000000"/>
          <w:sz w:val="24"/>
          <w:szCs w:val="29"/>
        </w:rPr>
      </w:pPr>
    </w:p>
    <w:p w14:paraId="2AF96C4A" w14:textId="203ABD4E" w:rsidR="00584C30" w:rsidRPr="00584C30" w:rsidRDefault="00584C30" w:rsidP="00FC51CD">
      <w:pPr>
        <w:pStyle w:val="Titre3"/>
        <w:rPr>
          <w:rFonts w:ascii="Times" w:hAnsi="Times" w:cs="Times"/>
          <w:color w:val="000000"/>
          <w:szCs w:val="24"/>
        </w:rPr>
      </w:pPr>
      <w:bookmarkStart w:id="4" w:name="_Toc188000278"/>
      <w:r w:rsidRPr="00584C30">
        <w:t>Le Bureau Permanent</w:t>
      </w:r>
      <w:bookmarkEnd w:id="4"/>
    </w:p>
    <w:p w14:paraId="3DBC12F2" w14:textId="4428AF5B" w:rsidR="00584C30" w:rsidRDefault="003A5C00" w:rsidP="00045D36">
      <w:pPr>
        <w:widowControl w:val="0"/>
        <w:autoSpaceDE w:val="0"/>
        <w:autoSpaceDN w:val="0"/>
        <w:adjustRightInd w:val="0"/>
        <w:spacing w:after="240" w:line="360" w:lineRule="atLeast"/>
        <w:ind w:firstLine="360"/>
        <w:jc w:val="both"/>
        <w:rPr>
          <w:rFonts w:cs="Century Gothic"/>
          <w:color w:val="000000"/>
          <w:sz w:val="24"/>
          <w:szCs w:val="29"/>
        </w:rPr>
      </w:pPr>
      <w:r>
        <w:rPr>
          <w:rFonts w:cs="Century Gothic"/>
          <w:color w:val="000000"/>
          <w:sz w:val="24"/>
          <w:szCs w:val="29"/>
        </w:rPr>
        <w:t>Chaque CPAS a l’obligation de disposer d’un bureau permanent. Il est chargé de l’expédition des affaires d’administration courante. Dans le cas d’une urgence, le bureau permanent peu</w:t>
      </w:r>
      <w:r w:rsidR="00736283">
        <w:rPr>
          <w:rFonts w:cs="Century Gothic"/>
          <w:color w:val="000000"/>
          <w:sz w:val="24"/>
          <w:szCs w:val="29"/>
        </w:rPr>
        <w:t>t exercer certains pouvoirs du C</w:t>
      </w:r>
      <w:r>
        <w:rPr>
          <w:rFonts w:cs="Century Gothic"/>
          <w:color w:val="000000"/>
          <w:sz w:val="24"/>
          <w:szCs w:val="29"/>
        </w:rPr>
        <w:t xml:space="preserve">onseil de l’action sociale en </w:t>
      </w:r>
      <w:r w:rsidR="007F78D6">
        <w:rPr>
          <w:rFonts w:cs="Century Gothic"/>
          <w:color w:val="000000"/>
          <w:sz w:val="24"/>
          <w:szCs w:val="29"/>
        </w:rPr>
        <w:t>matière</w:t>
      </w:r>
      <w:r>
        <w:rPr>
          <w:rFonts w:cs="Century Gothic"/>
          <w:color w:val="000000"/>
          <w:sz w:val="24"/>
          <w:szCs w:val="29"/>
        </w:rPr>
        <w:t xml:space="preserve"> de marchés publics</w:t>
      </w:r>
      <w:r w:rsidR="007F78D6">
        <w:rPr>
          <w:rFonts w:cs="Century Gothic"/>
          <w:color w:val="000000"/>
          <w:sz w:val="24"/>
          <w:szCs w:val="29"/>
        </w:rPr>
        <w:t>, de gestion des ressources humaines ou de domaines plus généraux en fonction des situations</w:t>
      </w:r>
      <w:r>
        <w:rPr>
          <w:rFonts w:cs="Century Gothic"/>
          <w:color w:val="000000"/>
          <w:sz w:val="24"/>
          <w:szCs w:val="29"/>
        </w:rPr>
        <w:t xml:space="preserve">. La décision doit, </w:t>
      </w:r>
      <w:r w:rsidR="00736283">
        <w:rPr>
          <w:rFonts w:cs="Century Gothic"/>
          <w:color w:val="000000"/>
          <w:sz w:val="24"/>
          <w:szCs w:val="29"/>
        </w:rPr>
        <w:t>cependant, être communiquée au C</w:t>
      </w:r>
      <w:r>
        <w:rPr>
          <w:rFonts w:cs="Century Gothic"/>
          <w:color w:val="000000"/>
          <w:sz w:val="24"/>
          <w:szCs w:val="29"/>
        </w:rPr>
        <w:t xml:space="preserve">onseil qui en prendra acte lors de sa prochaine séance. </w:t>
      </w:r>
    </w:p>
    <w:p w14:paraId="5277407F" w14:textId="77777777" w:rsidR="002602D2" w:rsidRDefault="002602D2" w:rsidP="00584C30">
      <w:pPr>
        <w:widowControl w:val="0"/>
        <w:autoSpaceDE w:val="0"/>
        <w:autoSpaceDN w:val="0"/>
        <w:adjustRightInd w:val="0"/>
        <w:spacing w:after="240" w:line="360" w:lineRule="atLeast"/>
        <w:rPr>
          <w:rFonts w:cs="Century Gothic"/>
          <w:color w:val="000000"/>
          <w:sz w:val="24"/>
          <w:szCs w:val="29"/>
        </w:rPr>
      </w:pPr>
    </w:p>
    <w:p w14:paraId="43F22F9D" w14:textId="3D196DF5" w:rsidR="002602D2" w:rsidRPr="00584C30" w:rsidRDefault="002602D2" w:rsidP="00FC51CD">
      <w:pPr>
        <w:pStyle w:val="Titre3"/>
      </w:pPr>
      <w:bookmarkStart w:id="5" w:name="_Toc188000279"/>
      <w:r>
        <w:t>Le comité de concertation</w:t>
      </w:r>
      <w:bookmarkEnd w:id="5"/>
      <w:r>
        <w:t xml:space="preserve"> </w:t>
      </w:r>
    </w:p>
    <w:p w14:paraId="732FB35D" w14:textId="397283A6" w:rsidR="00584C30" w:rsidRDefault="009873E0" w:rsidP="00045D36">
      <w:pPr>
        <w:widowControl w:val="0"/>
        <w:autoSpaceDE w:val="0"/>
        <w:autoSpaceDN w:val="0"/>
        <w:adjustRightInd w:val="0"/>
        <w:spacing w:after="240" w:line="360" w:lineRule="atLeast"/>
        <w:ind w:firstLine="360"/>
        <w:jc w:val="both"/>
        <w:rPr>
          <w:rFonts w:cs="Century Gothic"/>
          <w:color w:val="000000"/>
          <w:sz w:val="24"/>
          <w:szCs w:val="29"/>
        </w:rPr>
      </w:pPr>
      <w:r>
        <w:rPr>
          <w:rFonts w:cs="Century Gothic"/>
          <w:color w:val="000000"/>
          <w:sz w:val="24"/>
          <w:szCs w:val="29"/>
        </w:rPr>
        <w:t>Le C</w:t>
      </w:r>
      <w:r w:rsidR="003A5C00" w:rsidRPr="003A5C00">
        <w:rPr>
          <w:rFonts w:cs="Century Gothic"/>
          <w:color w:val="000000"/>
          <w:sz w:val="24"/>
          <w:szCs w:val="29"/>
        </w:rPr>
        <w:t>omité de concertation a lieu au moins tous les troi</w:t>
      </w:r>
      <w:r w:rsidR="00736283">
        <w:rPr>
          <w:rFonts w:cs="Century Gothic"/>
          <w:color w:val="000000"/>
          <w:sz w:val="24"/>
          <w:szCs w:val="29"/>
        </w:rPr>
        <w:t>s mois entre une délégation du C</w:t>
      </w:r>
      <w:r w:rsidR="003A5C00" w:rsidRPr="003A5C00">
        <w:rPr>
          <w:rFonts w:cs="Century Gothic"/>
          <w:color w:val="000000"/>
          <w:sz w:val="24"/>
          <w:szCs w:val="29"/>
        </w:rPr>
        <w:t>onseil de l’action sociale et une dél</w:t>
      </w:r>
      <w:r w:rsidR="00736283">
        <w:rPr>
          <w:rFonts w:cs="Century Gothic"/>
          <w:color w:val="000000"/>
          <w:sz w:val="24"/>
          <w:szCs w:val="29"/>
        </w:rPr>
        <w:t>égation du C</w:t>
      </w:r>
      <w:r w:rsidR="003A5C00" w:rsidRPr="003A5C00">
        <w:rPr>
          <w:rFonts w:cs="Century Gothic"/>
          <w:color w:val="000000"/>
          <w:sz w:val="24"/>
          <w:szCs w:val="29"/>
        </w:rPr>
        <w:t>onseil comm</w:t>
      </w:r>
      <w:r w:rsidR="007F78D6">
        <w:rPr>
          <w:rFonts w:cs="Century Gothic"/>
          <w:color w:val="000000"/>
          <w:sz w:val="24"/>
          <w:szCs w:val="29"/>
        </w:rPr>
        <w:t>unal qui forment, ensemble, le C</w:t>
      </w:r>
      <w:r w:rsidR="003A5C00" w:rsidRPr="003A5C00">
        <w:rPr>
          <w:rFonts w:cs="Century Gothic"/>
          <w:color w:val="000000"/>
          <w:sz w:val="24"/>
          <w:szCs w:val="29"/>
        </w:rPr>
        <w:t xml:space="preserve">omité de concertation. </w:t>
      </w:r>
    </w:p>
    <w:p w14:paraId="7FC882EF" w14:textId="77777777" w:rsidR="007E5542" w:rsidRDefault="007E5542" w:rsidP="003A5C00">
      <w:pPr>
        <w:widowControl w:val="0"/>
        <w:autoSpaceDE w:val="0"/>
        <w:autoSpaceDN w:val="0"/>
        <w:adjustRightInd w:val="0"/>
        <w:spacing w:after="240" w:line="360" w:lineRule="atLeast"/>
        <w:jc w:val="both"/>
        <w:rPr>
          <w:rFonts w:cs="Century Gothic"/>
          <w:color w:val="000000"/>
          <w:sz w:val="24"/>
          <w:szCs w:val="29"/>
        </w:rPr>
      </w:pPr>
    </w:p>
    <w:p w14:paraId="4A53FD3D" w14:textId="56ADD0DB" w:rsidR="007E5542" w:rsidRDefault="00736283" w:rsidP="007E5542">
      <w:pPr>
        <w:pStyle w:val="Titre3"/>
      </w:pPr>
      <w:bookmarkStart w:id="6" w:name="_Toc188000280"/>
      <w:r>
        <w:t>Le C</w:t>
      </w:r>
      <w:r w:rsidR="007E5542">
        <w:t>onseil commun Commune-CPAS</w:t>
      </w:r>
      <w:bookmarkEnd w:id="6"/>
    </w:p>
    <w:p w14:paraId="352E9C83" w14:textId="57B17D36" w:rsidR="00350880" w:rsidRPr="00D90F45" w:rsidRDefault="00350880" w:rsidP="00045D36">
      <w:pPr>
        <w:spacing w:after="0" w:line="276" w:lineRule="auto"/>
        <w:ind w:firstLine="360"/>
        <w:jc w:val="both"/>
        <w:rPr>
          <w:rFonts w:cs="Century Gothic"/>
          <w:color w:val="000000"/>
          <w:sz w:val="24"/>
          <w:szCs w:val="29"/>
        </w:rPr>
      </w:pPr>
      <w:r w:rsidRPr="001F22CA">
        <w:rPr>
          <w:rFonts w:cs="Century Gothic"/>
          <w:color w:val="000000"/>
          <w:sz w:val="24"/>
          <w:szCs w:val="29"/>
        </w:rPr>
        <w:t xml:space="preserve">La cohérence entre la Commune et le CPAS est une nécessité pour offrir des services adéquats, pertinents et réfléchis aux citoyens. Les relations entre ces deux institutions sont basées sur l’autonomie et la tutelle. </w:t>
      </w:r>
      <w:r w:rsidR="00736283">
        <w:rPr>
          <w:rFonts w:cs="Century Gothic"/>
          <w:color w:val="000000"/>
          <w:sz w:val="24"/>
          <w:szCs w:val="29"/>
        </w:rPr>
        <w:t>Le C</w:t>
      </w:r>
      <w:r w:rsidR="00E936EF">
        <w:rPr>
          <w:rFonts w:cs="Century Gothic"/>
          <w:color w:val="000000"/>
          <w:sz w:val="24"/>
          <w:szCs w:val="29"/>
        </w:rPr>
        <w:t>onseil communal commun Commune-</w:t>
      </w:r>
      <w:r w:rsidR="001F22CA">
        <w:rPr>
          <w:rFonts w:cs="Century Gothic"/>
          <w:color w:val="000000"/>
          <w:sz w:val="24"/>
          <w:szCs w:val="29"/>
        </w:rPr>
        <w:t>CPAS est dans l’obligation de se réunir au moins une fois par an.</w:t>
      </w:r>
    </w:p>
    <w:p w14:paraId="0800F4BE" w14:textId="77777777" w:rsidR="00584C30" w:rsidRDefault="00584C30">
      <w:pPr>
        <w:spacing w:after="200" w:line="276" w:lineRule="auto"/>
      </w:pPr>
      <w:r>
        <w:br w:type="page"/>
      </w:r>
    </w:p>
    <w:p w14:paraId="27B9DD8A" w14:textId="3AB3C3A8" w:rsidR="00584C30" w:rsidRDefault="00584C30" w:rsidP="00306788">
      <w:pPr>
        <w:pStyle w:val="Titre1"/>
        <w:numPr>
          <w:ilvl w:val="0"/>
          <w:numId w:val="20"/>
        </w:numPr>
      </w:pPr>
      <w:bookmarkStart w:id="7" w:name="_Toc188000281"/>
      <w:r>
        <w:lastRenderedPageBreak/>
        <w:t>Le budget</w:t>
      </w:r>
      <w:bookmarkEnd w:id="7"/>
      <w:r>
        <w:t xml:space="preserve"> </w:t>
      </w:r>
    </w:p>
    <w:p w14:paraId="2074B9AC" w14:textId="77777777" w:rsidR="00584C30" w:rsidRDefault="00584C30" w:rsidP="00584C30"/>
    <w:p w14:paraId="3903BA5A" w14:textId="77777777" w:rsidR="00584C30" w:rsidRDefault="00584C30" w:rsidP="0069396E">
      <w:pPr>
        <w:pStyle w:val="Titre2"/>
        <w:numPr>
          <w:ilvl w:val="0"/>
          <w:numId w:val="13"/>
        </w:numPr>
        <w:spacing w:after="240"/>
      </w:pPr>
      <w:bookmarkStart w:id="8" w:name="_Toc188000282"/>
      <w:r>
        <w:t>Budget ordinaire et extraordinaire</w:t>
      </w:r>
      <w:bookmarkEnd w:id="8"/>
    </w:p>
    <w:p w14:paraId="5F10D161" w14:textId="77777777" w:rsidR="00584C30" w:rsidRPr="00584C30" w:rsidRDefault="00584C30" w:rsidP="00045D36">
      <w:pPr>
        <w:widowControl w:val="0"/>
        <w:autoSpaceDE w:val="0"/>
        <w:autoSpaceDN w:val="0"/>
        <w:adjustRightInd w:val="0"/>
        <w:spacing w:after="240" w:line="360" w:lineRule="atLeast"/>
        <w:ind w:firstLine="360"/>
        <w:jc w:val="both"/>
        <w:rPr>
          <w:rFonts w:cs="Times"/>
          <w:color w:val="000000"/>
          <w:szCs w:val="24"/>
        </w:rPr>
      </w:pPr>
      <w:r w:rsidRPr="00584C30">
        <w:rPr>
          <w:rFonts w:cs="Century Gothic"/>
          <w:color w:val="000000"/>
          <w:sz w:val="24"/>
          <w:szCs w:val="29"/>
        </w:rPr>
        <w:t xml:space="preserve">Le budget est un acte de prévision et d'autorisation qui traduit en chiffres la vie courante du CPAS (service ordinaire) et la volonté politique de la majorité en place en matière d'investissements (service extraordinaire). </w:t>
      </w:r>
    </w:p>
    <w:p w14:paraId="51F9D645" w14:textId="40D6881E" w:rsidR="00CB5B2C" w:rsidRDefault="00584C30" w:rsidP="00045D36">
      <w:pPr>
        <w:widowControl w:val="0"/>
        <w:autoSpaceDE w:val="0"/>
        <w:autoSpaceDN w:val="0"/>
        <w:adjustRightInd w:val="0"/>
        <w:spacing w:after="240" w:line="360" w:lineRule="atLeast"/>
        <w:ind w:firstLine="360"/>
        <w:jc w:val="both"/>
        <w:rPr>
          <w:rFonts w:cs="Times"/>
          <w:color w:val="000000"/>
          <w:szCs w:val="24"/>
        </w:rPr>
      </w:pPr>
      <w:r w:rsidRPr="00584C30">
        <w:rPr>
          <w:rFonts w:cs="Century Gothic"/>
          <w:color w:val="000000"/>
          <w:sz w:val="24"/>
          <w:szCs w:val="29"/>
        </w:rPr>
        <w:t xml:space="preserve">Le budget du CPAS comprend l'estimation précise de toutes les recettes et de toutes les dépenses susceptibles d'être effectuées dans le courant de l'exercice financier. Dans le cycle comptable, le budget constitue le document financier initial et revêt donc à cet égard une importance particulière dans la vie du CPAS. </w:t>
      </w:r>
    </w:p>
    <w:p w14:paraId="0130B5A7" w14:textId="77777777" w:rsidR="007E5542" w:rsidRPr="007E5542" w:rsidRDefault="007E5542" w:rsidP="007E5542">
      <w:pPr>
        <w:widowControl w:val="0"/>
        <w:autoSpaceDE w:val="0"/>
        <w:autoSpaceDN w:val="0"/>
        <w:adjustRightInd w:val="0"/>
        <w:spacing w:after="240" w:line="360" w:lineRule="atLeast"/>
        <w:jc w:val="both"/>
        <w:rPr>
          <w:rFonts w:cs="Times"/>
          <w:color w:val="000000"/>
          <w:szCs w:val="24"/>
        </w:rPr>
      </w:pPr>
    </w:p>
    <w:p w14:paraId="00FAFFA0" w14:textId="77777777" w:rsidR="00584C30" w:rsidRDefault="00584C30" w:rsidP="0069396E">
      <w:pPr>
        <w:pStyle w:val="Titre2"/>
        <w:spacing w:after="240"/>
      </w:pPr>
      <w:bookmarkStart w:id="9" w:name="_Toc188000283"/>
      <w:r>
        <w:t>Caractéristiques du budget</w:t>
      </w:r>
      <w:bookmarkEnd w:id="9"/>
      <w:r>
        <w:t xml:space="preserve"> </w:t>
      </w:r>
    </w:p>
    <w:p w14:paraId="382D5087" w14:textId="657C1321" w:rsidR="00584C30" w:rsidRPr="00584C30" w:rsidRDefault="00646139" w:rsidP="00045D36">
      <w:pPr>
        <w:widowControl w:val="0"/>
        <w:autoSpaceDE w:val="0"/>
        <w:autoSpaceDN w:val="0"/>
        <w:adjustRightInd w:val="0"/>
        <w:spacing w:after="240" w:line="360" w:lineRule="atLeast"/>
        <w:ind w:firstLine="360"/>
        <w:jc w:val="both"/>
        <w:rPr>
          <w:rFonts w:cs="Century Gothic"/>
          <w:color w:val="000000"/>
          <w:sz w:val="24"/>
          <w:szCs w:val="29"/>
        </w:rPr>
      </w:pPr>
      <w:r>
        <w:rPr>
          <w:rFonts w:cs="Century Gothic"/>
          <w:color w:val="000000"/>
          <w:sz w:val="24"/>
          <w:szCs w:val="29"/>
        </w:rPr>
        <w:t>Tout d’abord, c</w:t>
      </w:r>
      <w:r w:rsidR="00584C30" w:rsidRPr="00584C30">
        <w:rPr>
          <w:rFonts w:cs="Century Gothic"/>
          <w:color w:val="000000"/>
          <w:sz w:val="24"/>
          <w:szCs w:val="29"/>
        </w:rPr>
        <w:t xml:space="preserve">’est un acte d'autorisation (base légale) : il accorde au CPAS l'autorisation de percevoir des recettes ou de procéder à des engagements de dépenses. L'approbation d'un crédit budgétaire ne dégage toutefois pas les autorités du CPAS de l'application des diverses législations et réglementations applicables à l'opération recouverte par ce crédit. Par exemple, en matière de marchés publics, la présence d'un article budgétaire de dépenses autorise la conclusion effective du marché mais n'exonère pas l'autorité compétente du respect de l'ensemble des étapes imposées par la réglementation sur les marchés publics. </w:t>
      </w:r>
    </w:p>
    <w:p w14:paraId="3D7715C0" w14:textId="195AA46C" w:rsidR="00584C30" w:rsidRPr="00584C30" w:rsidRDefault="00646139" w:rsidP="00045D36">
      <w:pPr>
        <w:widowControl w:val="0"/>
        <w:autoSpaceDE w:val="0"/>
        <w:autoSpaceDN w:val="0"/>
        <w:adjustRightInd w:val="0"/>
        <w:spacing w:after="240" w:line="360" w:lineRule="atLeast"/>
        <w:ind w:firstLine="360"/>
        <w:jc w:val="both"/>
        <w:rPr>
          <w:rFonts w:cs="Century Gothic"/>
          <w:color w:val="000000"/>
          <w:sz w:val="24"/>
          <w:szCs w:val="29"/>
        </w:rPr>
      </w:pPr>
      <w:r>
        <w:rPr>
          <w:rFonts w:cs="Century Gothic"/>
          <w:color w:val="000000"/>
          <w:sz w:val="24"/>
          <w:szCs w:val="29"/>
        </w:rPr>
        <w:t>Ensuite, il s’agit d’</w:t>
      </w:r>
      <w:r w:rsidR="00584C30" w:rsidRPr="00584C30">
        <w:rPr>
          <w:rFonts w:cs="Century Gothic"/>
          <w:color w:val="000000"/>
          <w:sz w:val="24"/>
          <w:szCs w:val="29"/>
        </w:rPr>
        <w:t>un acte prévisionnel à portée économique (gestion financière)</w:t>
      </w:r>
      <w:r w:rsidR="008E7C96">
        <w:rPr>
          <w:rFonts w:cs="Century Gothic"/>
          <w:color w:val="000000"/>
          <w:sz w:val="24"/>
          <w:szCs w:val="29"/>
        </w:rPr>
        <w:t xml:space="preserve"> </w:t>
      </w:r>
      <w:r w:rsidR="00584C30" w:rsidRPr="00584C30">
        <w:rPr>
          <w:rFonts w:cs="Century Gothic"/>
          <w:color w:val="000000"/>
          <w:sz w:val="24"/>
          <w:szCs w:val="29"/>
        </w:rPr>
        <w:t xml:space="preserve">: le budget estime et définit à l'avance des montants de recettes et de dépenses pour l'exercice à venir, montants évalués au plus juste. De ce fait, il est un outil de gestion. </w:t>
      </w:r>
    </w:p>
    <w:p w14:paraId="1C8A295D" w14:textId="6F1782C7" w:rsidR="00584C30" w:rsidRPr="00584C30" w:rsidRDefault="00646139" w:rsidP="00045D36">
      <w:pPr>
        <w:widowControl w:val="0"/>
        <w:autoSpaceDE w:val="0"/>
        <w:autoSpaceDN w:val="0"/>
        <w:adjustRightInd w:val="0"/>
        <w:spacing w:after="240" w:line="360" w:lineRule="atLeast"/>
        <w:ind w:firstLine="360"/>
        <w:jc w:val="both"/>
        <w:rPr>
          <w:rFonts w:cs="Century Gothic"/>
          <w:color w:val="000000"/>
          <w:sz w:val="24"/>
          <w:szCs w:val="29"/>
        </w:rPr>
      </w:pPr>
      <w:r>
        <w:rPr>
          <w:rFonts w:cs="Century Gothic"/>
          <w:color w:val="000000"/>
          <w:sz w:val="24"/>
          <w:szCs w:val="29"/>
        </w:rPr>
        <w:t>De plus, c</w:t>
      </w:r>
      <w:r w:rsidR="00584C30" w:rsidRPr="00584C30">
        <w:rPr>
          <w:rFonts w:cs="Century Gothic"/>
          <w:color w:val="000000"/>
          <w:sz w:val="24"/>
          <w:szCs w:val="29"/>
        </w:rPr>
        <w:t xml:space="preserve">’est un acte politique : le budget constitue une traduction, en termes financiers, des conceptions politiques de ses auteurs et est approuvé, </w:t>
      </w:r>
      <w:r w:rsidR="00584C30" w:rsidRPr="008E7C96">
        <w:rPr>
          <w:rFonts w:cs="Century Gothic"/>
          <w:i/>
          <w:color w:val="000000"/>
          <w:sz w:val="24"/>
          <w:szCs w:val="29"/>
        </w:rPr>
        <w:t>in fine</w:t>
      </w:r>
      <w:r w:rsidR="00584C30" w:rsidRPr="00584C30">
        <w:rPr>
          <w:rFonts w:cs="Century Gothic"/>
          <w:color w:val="000000"/>
          <w:sz w:val="24"/>
          <w:szCs w:val="29"/>
        </w:rPr>
        <w:t xml:space="preserve">, par un corps élu démocratiquement ; il constitue la matérialisation d'un objectif de politique sociale décidé par le Conseil de l'action sociale, le reflet des choix politiques tant au niveau des dépenses (que veut-on faire ?) qu'au niveau des recettes (comment va-t-on financer les dépenses ?). </w:t>
      </w:r>
    </w:p>
    <w:p w14:paraId="6A758453" w14:textId="62ABCAF6" w:rsidR="00584C30" w:rsidRDefault="00646139" w:rsidP="00045D36">
      <w:pPr>
        <w:widowControl w:val="0"/>
        <w:autoSpaceDE w:val="0"/>
        <w:autoSpaceDN w:val="0"/>
        <w:adjustRightInd w:val="0"/>
        <w:spacing w:after="240" w:line="360" w:lineRule="atLeast"/>
        <w:ind w:firstLine="360"/>
        <w:jc w:val="both"/>
        <w:rPr>
          <w:rFonts w:ascii="Times" w:hAnsi="Times" w:cs="Times"/>
          <w:color w:val="000000"/>
          <w:sz w:val="24"/>
          <w:szCs w:val="24"/>
        </w:rPr>
      </w:pPr>
      <w:r>
        <w:rPr>
          <w:rFonts w:cs="Century Gothic"/>
          <w:color w:val="000000"/>
          <w:sz w:val="24"/>
          <w:szCs w:val="29"/>
        </w:rPr>
        <w:t>Enfin, c</w:t>
      </w:r>
      <w:r w:rsidR="00584C30" w:rsidRPr="00584C30">
        <w:rPr>
          <w:rFonts w:cs="Century Gothic"/>
          <w:color w:val="000000"/>
          <w:sz w:val="24"/>
          <w:szCs w:val="29"/>
        </w:rPr>
        <w:t xml:space="preserve">’est un acte juridique du CPAS, pleinement exécutoire dès qu'il a été approuvé par l'autorité de tutelle ; il a donc « force de loi » pour le CPAS. </w:t>
      </w:r>
    </w:p>
    <w:p w14:paraId="396257C4" w14:textId="6120CE9D" w:rsidR="00584C30" w:rsidRDefault="00584C30" w:rsidP="00306788">
      <w:pPr>
        <w:pStyle w:val="Titre1"/>
        <w:numPr>
          <w:ilvl w:val="0"/>
          <w:numId w:val="20"/>
        </w:numPr>
        <w:spacing w:after="120"/>
      </w:pPr>
      <w:bookmarkStart w:id="10" w:name="_Toc188000284"/>
      <w:r>
        <w:lastRenderedPageBreak/>
        <w:t xml:space="preserve">La </w:t>
      </w:r>
      <w:r w:rsidR="00646139">
        <w:t>d</w:t>
      </w:r>
      <w:r w:rsidR="00646139">
        <w:t>é</w:t>
      </w:r>
      <w:r w:rsidR="00646139">
        <w:t>claration de politique sociale</w:t>
      </w:r>
      <w:bookmarkEnd w:id="10"/>
    </w:p>
    <w:p w14:paraId="0CCDDE76" w14:textId="1535DEFA" w:rsidR="00584C30" w:rsidRPr="00584C30" w:rsidRDefault="008E7C96" w:rsidP="00045D36">
      <w:pPr>
        <w:widowControl w:val="0"/>
        <w:autoSpaceDE w:val="0"/>
        <w:autoSpaceDN w:val="0"/>
        <w:adjustRightInd w:val="0"/>
        <w:spacing w:after="120" w:line="360" w:lineRule="atLeast"/>
        <w:ind w:firstLine="360"/>
        <w:jc w:val="both"/>
        <w:rPr>
          <w:rFonts w:cs="Times"/>
          <w:color w:val="000000"/>
          <w:szCs w:val="24"/>
        </w:rPr>
      </w:pPr>
      <w:r>
        <w:rPr>
          <w:rFonts w:cs="Century Gothic"/>
          <w:color w:val="000000"/>
          <w:sz w:val="24"/>
          <w:szCs w:val="29"/>
        </w:rPr>
        <w:t>Cette</w:t>
      </w:r>
      <w:r w:rsidR="00584C30" w:rsidRPr="00584C30">
        <w:rPr>
          <w:rFonts w:cs="Century Gothic"/>
          <w:color w:val="000000"/>
          <w:sz w:val="24"/>
          <w:szCs w:val="29"/>
        </w:rPr>
        <w:t xml:space="preserve"> </w:t>
      </w:r>
      <w:r w:rsidR="00E936EF">
        <w:rPr>
          <w:rFonts w:cs="Century Gothic"/>
          <w:color w:val="000000"/>
          <w:sz w:val="24"/>
          <w:szCs w:val="29"/>
        </w:rPr>
        <w:t>déclaration</w:t>
      </w:r>
      <w:r w:rsidR="00584C30" w:rsidRPr="00584C30">
        <w:rPr>
          <w:rFonts w:cs="Century Gothic"/>
          <w:color w:val="000000"/>
          <w:sz w:val="24"/>
          <w:szCs w:val="29"/>
        </w:rPr>
        <w:t xml:space="preserve"> politique</w:t>
      </w:r>
      <w:r w:rsidR="00E936EF">
        <w:rPr>
          <w:rFonts w:cs="Century Gothic"/>
          <w:color w:val="000000"/>
          <w:sz w:val="24"/>
          <w:szCs w:val="29"/>
        </w:rPr>
        <w:t xml:space="preserve"> sociale</w:t>
      </w:r>
      <w:r w:rsidR="00584C30" w:rsidRPr="00584C30">
        <w:rPr>
          <w:rFonts w:cs="Century Gothic"/>
          <w:color w:val="000000"/>
          <w:sz w:val="24"/>
          <w:szCs w:val="29"/>
        </w:rPr>
        <w:t xml:space="preserve"> traduit l’action politique telle qu’elle sera portée par le CPAS dans le courant </w:t>
      </w:r>
      <w:r>
        <w:rPr>
          <w:rFonts w:cs="Century Gothic"/>
          <w:color w:val="000000"/>
          <w:sz w:val="24"/>
          <w:szCs w:val="29"/>
        </w:rPr>
        <w:t>de la législature</w:t>
      </w:r>
      <w:r w:rsidR="00584C30" w:rsidRPr="00584C30">
        <w:rPr>
          <w:rFonts w:cs="Century Gothic"/>
          <w:color w:val="000000"/>
          <w:sz w:val="24"/>
          <w:szCs w:val="29"/>
        </w:rPr>
        <w:t xml:space="preserve">. </w:t>
      </w:r>
    </w:p>
    <w:p w14:paraId="246CA751" w14:textId="238F1DBB" w:rsidR="00584C30" w:rsidRDefault="00584C30" w:rsidP="00045D36">
      <w:pPr>
        <w:widowControl w:val="0"/>
        <w:autoSpaceDE w:val="0"/>
        <w:autoSpaceDN w:val="0"/>
        <w:adjustRightInd w:val="0"/>
        <w:spacing w:after="240" w:line="360" w:lineRule="atLeast"/>
        <w:ind w:firstLine="360"/>
        <w:jc w:val="both"/>
        <w:rPr>
          <w:rFonts w:cs="Century Gothic"/>
          <w:color w:val="000000"/>
          <w:sz w:val="24"/>
          <w:szCs w:val="29"/>
        </w:rPr>
      </w:pPr>
      <w:r w:rsidRPr="00584C30">
        <w:rPr>
          <w:rFonts w:cs="Century Gothic"/>
          <w:color w:val="000000"/>
          <w:sz w:val="24"/>
          <w:szCs w:val="29"/>
        </w:rPr>
        <w:t>Vous découvrirez donc dans les prochaines pages les réalisati</w:t>
      </w:r>
      <w:r>
        <w:rPr>
          <w:rFonts w:cs="Century Gothic"/>
          <w:color w:val="000000"/>
          <w:sz w:val="24"/>
          <w:szCs w:val="29"/>
        </w:rPr>
        <w:t xml:space="preserve">ons, actions, projets </w:t>
      </w:r>
      <w:r w:rsidR="008E7C96">
        <w:rPr>
          <w:rFonts w:cs="Century Gothic"/>
          <w:color w:val="000000"/>
          <w:sz w:val="24"/>
          <w:szCs w:val="29"/>
        </w:rPr>
        <w:t>envisagés</w:t>
      </w:r>
      <w:r>
        <w:rPr>
          <w:rFonts w:cs="Century Gothic"/>
          <w:color w:val="000000"/>
          <w:sz w:val="24"/>
          <w:szCs w:val="29"/>
        </w:rPr>
        <w:t xml:space="preserve"> pour la législature 2024-2030. </w:t>
      </w:r>
      <w:r w:rsidR="00646139">
        <w:rPr>
          <w:rFonts w:cs="Century Gothic"/>
          <w:color w:val="000000"/>
          <w:sz w:val="24"/>
          <w:szCs w:val="29"/>
        </w:rPr>
        <w:t>Pour rappel, cette déclaration de politique sociale sera par la suite déclinée en objectifs opérationnels</w:t>
      </w:r>
      <w:r w:rsidR="005A0843">
        <w:rPr>
          <w:rFonts w:cs="Century Gothic"/>
          <w:color w:val="000000"/>
          <w:sz w:val="24"/>
          <w:szCs w:val="29"/>
        </w:rPr>
        <w:t>, en projets et en actions</w:t>
      </w:r>
      <w:r w:rsidR="00646139">
        <w:rPr>
          <w:rFonts w:cs="Century Gothic"/>
          <w:color w:val="000000"/>
          <w:sz w:val="24"/>
          <w:szCs w:val="29"/>
        </w:rPr>
        <w:t xml:space="preserve"> dans le cadre du Plan stratégique transversal. </w:t>
      </w:r>
    </w:p>
    <w:p w14:paraId="775B83FF" w14:textId="77777777" w:rsidR="00584C30" w:rsidRDefault="00584C30" w:rsidP="00584C30">
      <w:pPr>
        <w:pStyle w:val="Titre2"/>
        <w:numPr>
          <w:ilvl w:val="0"/>
          <w:numId w:val="0"/>
        </w:numPr>
      </w:pPr>
    </w:p>
    <w:p w14:paraId="0CE3C8F9" w14:textId="049FB1D2" w:rsidR="00584C30" w:rsidRDefault="007E5542" w:rsidP="00646139">
      <w:pPr>
        <w:pStyle w:val="Titre2"/>
        <w:numPr>
          <w:ilvl w:val="0"/>
          <w:numId w:val="11"/>
        </w:numPr>
        <w:spacing w:after="240"/>
        <w:jc w:val="both"/>
      </w:pPr>
      <w:bookmarkStart w:id="11" w:name="_Toc188000285"/>
      <w:r>
        <w:t>Placer le citoyen au cœur d’un suivi de proximité de qualité</w:t>
      </w:r>
      <w:bookmarkEnd w:id="11"/>
    </w:p>
    <w:p w14:paraId="2160D6EF" w14:textId="15714EE6" w:rsidR="003A5C00" w:rsidRPr="00FC51CD" w:rsidRDefault="00531E1E" w:rsidP="0069396E">
      <w:pPr>
        <w:pStyle w:val="Titre3"/>
        <w:numPr>
          <w:ilvl w:val="0"/>
          <w:numId w:val="0"/>
        </w:numPr>
        <w:spacing w:before="120" w:after="240"/>
        <w:ind w:left="1068" w:firstLine="348"/>
      </w:pPr>
      <w:bookmarkStart w:id="12" w:name="_Toc188000286"/>
      <w:r w:rsidRPr="00FC51CD">
        <w:t>Garantir un travail de qualité avec équité</w:t>
      </w:r>
      <w:bookmarkEnd w:id="12"/>
    </w:p>
    <w:p w14:paraId="16B9FFDA" w14:textId="77777777" w:rsidR="00B96A86" w:rsidRDefault="00B96A86" w:rsidP="0069396E">
      <w:pPr>
        <w:spacing w:before="120" w:after="240"/>
        <w:ind w:firstLine="360"/>
        <w:jc w:val="both"/>
        <w:rPr>
          <w:sz w:val="24"/>
        </w:rPr>
      </w:pPr>
      <w:r>
        <w:rPr>
          <w:sz w:val="24"/>
        </w:rPr>
        <w:t xml:space="preserve">Le rôle du CPAS est de fournir aux bénéficiaires des services de qualité en leur offrant </w:t>
      </w:r>
      <w:r w:rsidR="00FC51CD" w:rsidRPr="00FC51CD">
        <w:rPr>
          <w:sz w:val="24"/>
        </w:rPr>
        <w:t>u</w:t>
      </w:r>
      <w:r w:rsidR="00FC51CD" w:rsidRPr="00B462A0">
        <w:rPr>
          <w:b/>
          <w:sz w:val="24"/>
        </w:rPr>
        <w:t xml:space="preserve">n accompagnement personnalisé </w:t>
      </w:r>
      <w:r w:rsidRPr="00B462A0">
        <w:rPr>
          <w:b/>
          <w:sz w:val="24"/>
        </w:rPr>
        <w:t>optimal</w:t>
      </w:r>
      <w:r w:rsidR="00FC51CD" w:rsidRPr="00FC51CD">
        <w:rPr>
          <w:sz w:val="24"/>
        </w:rPr>
        <w:t xml:space="preserve">. Cet accompagnement </w:t>
      </w:r>
      <w:r>
        <w:rPr>
          <w:sz w:val="24"/>
        </w:rPr>
        <w:t>est pluriel</w:t>
      </w:r>
      <w:r w:rsidR="00FC51CD" w:rsidRPr="00FC51CD">
        <w:rPr>
          <w:sz w:val="24"/>
        </w:rPr>
        <w:t xml:space="preserve"> : financier, social, administratif, juridique… </w:t>
      </w:r>
    </w:p>
    <w:p w14:paraId="21A56C5D" w14:textId="66A2C413" w:rsidR="00B96A86" w:rsidRDefault="00B96A86" w:rsidP="00B96A86">
      <w:pPr>
        <w:spacing w:before="120" w:after="120"/>
        <w:ind w:firstLine="360"/>
        <w:jc w:val="both"/>
        <w:rPr>
          <w:sz w:val="24"/>
        </w:rPr>
      </w:pPr>
      <w:r>
        <w:rPr>
          <w:sz w:val="24"/>
        </w:rPr>
        <w:t xml:space="preserve">Le traitement des dossiers sociaux doit également être réalisé avec équité en prenant en compte les réalités spécifiques de notre commune. </w:t>
      </w:r>
      <w:r w:rsidR="009773FD">
        <w:rPr>
          <w:sz w:val="24"/>
        </w:rPr>
        <w:t>D’une part, l’enquête sociale réalisée doit se baser sur des règles globales mesurant l’état de besoin des ménages et permettant aux organes délibérants de prendre des décisions rationnelles et justes. D’autre part, l</w:t>
      </w:r>
      <w:r>
        <w:rPr>
          <w:sz w:val="24"/>
        </w:rPr>
        <w:t>’aide doit, en conséquence, ê</w:t>
      </w:r>
      <w:r w:rsidR="008E7C96">
        <w:rPr>
          <w:sz w:val="24"/>
        </w:rPr>
        <w:t>tre adaptée</w:t>
      </w:r>
      <w:r>
        <w:rPr>
          <w:sz w:val="24"/>
        </w:rPr>
        <w:t xml:space="preserve"> en fonction des besoins des bénéficiaires en veillant à </w:t>
      </w:r>
      <w:r w:rsidRPr="0054696D">
        <w:rPr>
          <w:b/>
          <w:sz w:val="24"/>
        </w:rPr>
        <w:t>lutter contre toutes les formes de discriminations</w:t>
      </w:r>
      <w:r>
        <w:rPr>
          <w:sz w:val="24"/>
        </w:rPr>
        <w:t>.</w:t>
      </w:r>
    </w:p>
    <w:p w14:paraId="5E522893" w14:textId="77777777" w:rsidR="00FC51CD" w:rsidRPr="00FC51CD" w:rsidRDefault="00FC51CD" w:rsidP="00FC51CD">
      <w:pPr>
        <w:spacing w:before="120" w:after="120"/>
        <w:ind w:firstLine="360"/>
        <w:jc w:val="both"/>
        <w:rPr>
          <w:sz w:val="24"/>
        </w:rPr>
      </w:pPr>
    </w:p>
    <w:p w14:paraId="5B5597C0" w14:textId="2DA2991A" w:rsidR="003A5C00" w:rsidRDefault="00531E1E" w:rsidP="00FC51CD">
      <w:pPr>
        <w:pStyle w:val="Titre3"/>
        <w:numPr>
          <w:ilvl w:val="0"/>
          <w:numId w:val="0"/>
        </w:numPr>
        <w:ind w:left="720" w:firstLine="696"/>
      </w:pPr>
      <w:bookmarkStart w:id="13" w:name="_Toc188000287"/>
      <w:r>
        <w:t>Favoriser une</w:t>
      </w:r>
      <w:r w:rsidR="003A5C00">
        <w:t xml:space="preserve"> communication efficace vers le citoyen</w:t>
      </w:r>
      <w:bookmarkEnd w:id="13"/>
    </w:p>
    <w:p w14:paraId="4ADADC1B" w14:textId="0BAA0C45" w:rsidR="00FC51CD" w:rsidRDefault="00FC51CD" w:rsidP="00CB5B2C">
      <w:pPr>
        <w:ind w:firstLine="708"/>
        <w:jc w:val="both"/>
        <w:rPr>
          <w:sz w:val="24"/>
        </w:rPr>
      </w:pPr>
      <w:r w:rsidRPr="00FC51CD">
        <w:rPr>
          <w:sz w:val="24"/>
        </w:rPr>
        <w:t>Les citoyens sombreffois doivent connaître les services proposés par le CPAS</w:t>
      </w:r>
      <w:r w:rsidR="006D0E12">
        <w:rPr>
          <w:sz w:val="24"/>
        </w:rPr>
        <w:t xml:space="preserve"> </w:t>
      </w:r>
      <w:r w:rsidR="009F45A4">
        <w:rPr>
          <w:sz w:val="24"/>
        </w:rPr>
        <w:t xml:space="preserve">ainsi que leurs </w:t>
      </w:r>
      <w:r w:rsidR="006D0E12">
        <w:rPr>
          <w:sz w:val="24"/>
        </w:rPr>
        <w:t>droits</w:t>
      </w:r>
      <w:r w:rsidRPr="00FC51CD">
        <w:rPr>
          <w:sz w:val="24"/>
        </w:rPr>
        <w:t xml:space="preserve">. Pour ce faire, il est important de varier les moyens de communication afin de toucher un public large. </w:t>
      </w:r>
      <w:r w:rsidR="00B96A86">
        <w:rPr>
          <w:sz w:val="24"/>
        </w:rPr>
        <w:t>Ainsi</w:t>
      </w:r>
      <w:r w:rsidRPr="00FC51CD">
        <w:rPr>
          <w:sz w:val="24"/>
        </w:rPr>
        <w:t xml:space="preserve">, il semble crucial de </w:t>
      </w:r>
      <w:r w:rsidRPr="0054696D">
        <w:rPr>
          <w:b/>
          <w:sz w:val="24"/>
        </w:rPr>
        <w:t>développer nos communications</w:t>
      </w:r>
      <w:r w:rsidRPr="00FC51CD">
        <w:rPr>
          <w:sz w:val="24"/>
        </w:rPr>
        <w:t xml:space="preserve"> </w:t>
      </w:r>
      <w:r w:rsidRPr="0054696D">
        <w:rPr>
          <w:b/>
          <w:sz w:val="24"/>
        </w:rPr>
        <w:t>sur les</w:t>
      </w:r>
      <w:r w:rsidRPr="00FC51CD">
        <w:rPr>
          <w:sz w:val="24"/>
        </w:rPr>
        <w:t xml:space="preserve"> </w:t>
      </w:r>
      <w:r w:rsidRPr="0054696D">
        <w:rPr>
          <w:b/>
          <w:sz w:val="24"/>
        </w:rPr>
        <w:t>réseaux sociaux</w:t>
      </w:r>
      <w:r w:rsidRPr="00FC51CD">
        <w:rPr>
          <w:sz w:val="24"/>
        </w:rPr>
        <w:t xml:space="preserve"> – grâ</w:t>
      </w:r>
      <w:r w:rsidR="00B96A86">
        <w:rPr>
          <w:sz w:val="24"/>
        </w:rPr>
        <w:t>ce, par exemple, à une page F</w:t>
      </w:r>
      <w:r w:rsidRPr="00FC51CD">
        <w:rPr>
          <w:sz w:val="24"/>
        </w:rPr>
        <w:t>acebook dynamique – mais également par la mise à jour de notre site internet. L’u</w:t>
      </w:r>
      <w:r w:rsidR="00B96A86">
        <w:rPr>
          <w:sz w:val="24"/>
        </w:rPr>
        <w:t xml:space="preserve">tilisation du bulletin communal, en </w:t>
      </w:r>
      <w:r w:rsidR="008E7C96">
        <w:rPr>
          <w:sz w:val="24"/>
        </w:rPr>
        <w:t>plus des flyers disponibles au C</w:t>
      </w:r>
      <w:r w:rsidR="00B96A86">
        <w:rPr>
          <w:sz w:val="24"/>
        </w:rPr>
        <w:t>entre, doivent</w:t>
      </w:r>
      <w:r w:rsidRPr="00FC51CD">
        <w:rPr>
          <w:sz w:val="24"/>
        </w:rPr>
        <w:t xml:space="preserve"> également faire partie de notre stratégie de diffusion</w:t>
      </w:r>
      <w:r w:rsidR="009773FD">
        <w:rPr>
          <w:sz w:val="24"/>
        </w:rPr>
        <w:t xml:space="preserve"> afin de tenir compte des intéressés utilisant </w:t>
      </w:r>
      <w:r w:rsidR="009773FD" w:rsidRPr="0054696D">
        <w:rPr>
          <w:b/>
          <w:sz w:val="24"/>
        </w:rPr>
        <w:t>d’autres canaux d’informations</w:t>
      </w:r>
      <w:r w:rsidRPr="00FC51CD">
        <w:rPr>
          <w:sz w:val="24"/>
        </w:rPr>
        <w:t xml:space="preserve">. </w:t>
      </w:r>
    </w:p>
    <w:p w14:paraId="604D1025" w14:textId="32462D31" w:rsidR="00CB5B2C" w:rsidRDefault="00B96A86" w:rsidP="00B96A86">
      <w:pPr>
        <w:ind w:firstLine="708"/>
        <w:jc w:val="both"/>
        <w:rPr>
          <w:sz w:val="24"/>
        </w:rPr>
      </w:pPr>
      <w:r>
        <w:rPr>
          <w:sz w:val="24"/>
        </w:rPr>
        <w:t xml:space="preserve">De plus, la communication permet une </w:t>
      </w:r>
      <w:r w:rsidRPr="0054696D">
        <w:rPr>
          <w:b/>
          <w:sz w:val="24"/>
        </w:rPr>
        <w:t>valorisation du travail effectué par le personnel</w:t>
      </w:r>
      <w:r>
        <w:rPr>
          <w:sz w:val="24"/>
        </w:rPr>
        <w:t xml:space="preserve"> du Centre. </w:t>
      </w:r>
      <w:r w:rsidR="007627D4">
        <w:rPr>
          <w:sz w:val="24"/>
        </w:rPr>
        <w:t xml:space="preserve">Il est également nécessaire de </w:t>
      </w:r>
      <w:r w:rsidR="007627D4" w:rsidRPr="0054696D">
        <w:rPr>
          <w:b/>
          <w:sz w:val="24"/>
        </w:rPr>
        <w:t>faire connaître au public</w:t>
      </w:r>
      <w:r w:rsidR="009773FD" w:rsidRPr="0054696D">
        <w:rPr>
          <w:b/>
          <w:sz w:val="24"/>
        </w:rPr>
        <w:t xml:space="preserve"> </w:t>
      </w:r>
      <w:r w:rsidR="007627D4" w:rsidRPr="0054696D">
        <w:rPr>
          <w:b/>
          <w:sz w:val="24"/>
        </w:rPr>
        <w:t xml:space="preserve">les </w:t>
      </w:r>
      <w:r w:rsidR="009773FD" w:rsidRPr="0054696D">
        <w:rPr>
          <w:b/>
          <w:sz w:val="24"/>
        </w:rPr>
        <w:t xml:space="preserve">nombreuses actions menées </w:t>
      </w:r>
      <w:r w:rsidR="009773FD">
        <w:rPr>
          <w:sz w:val="24"/>
        </w:rPr>
        <w:t>par le CPAS. Cette mise en exergue que</w:t>
      </w:r>
      <w:r>
        <w:rPr>
          <w:sz w:val="24"/>
        </w:rPr>
        <w:t xml:space="preserve"> nous développerons au sein d’un </w:t>
      </w:r>
      <w:r>
        <w:rPr>
          <w:sz w:val="24"/>
        </w:rPr>
        <w:lastRenderedPageBreak/>
        <w:t xml:space="preserve">point ultérieur dans cette </w:t>
      </w:r>
      <w:r w:rsidR="009773FD">
        <w:rPr>
          <w:sz w:val="24"/>
        </w:rPr>
        <w:t>note</w:t>
      </w:r>
      <w:r>
        <w:rPr>
          <w:sz w:val="24"/>
        </w:rPr>
        <w:t xml:space="preserve">, pourrait engendrer une dynamique positive en favorisant l’esprit d’entreprise et la convivialité au sein de notre institution. </w:t>
      </w:r>
    </w:p>
    <w:p w14:paraId="1EF753A1" w14:textId="4FB521B2" w:rsidR="007E5542" w:rsidRDefault="007E5542">
      <w:pPr>
        <w:spacing w:after="200" w:line="276" w:lineRule="auto"/>
        <w:rPr>
          <w:color w:val="44546A" w:themeColor="text2"/>
          <w:sz w:val="24"/>
          <w:u w:val="single"/>
        </w:rPr>
      </w:pPr>
    </w:p>
    <w:p w14:paraId="708D2033" w14:textId="167F40A0" w:rsidR="003A5C00" w:rsidRDefault="009773FD" w:rsidP="00FC51CD">
      <w:pPr>
        <w:pStyle w:val="Titre3"/>
        <w:numPr>
          <w:ilvl w:val="0"/>
          <w:numId w:val="0"/>
        </w:numPr>
        <w:ind w:left="720" w:firstLine="696"/>
        <w:jc w:val="both"/>
      </w:pPr>
      <w:bookmarkStart w:id="14" w:name="_Toc188000288"/>
      <w:r>
        <w:t>Etablir un diagnostic des profils et des besoins pour une offre pertinente</w:t>
      </w:r>
      <w:bookmarkEnd w:id="14"/>
    </w:p>
    <w:p w14:paraId="493AE4C1" w14:textId="49408638" w:rsidR="00FC51CD" w:rsidRPr="00CB5B2C" w:rsidRDefault="00FC51CD" w:rsidP="00CB5B2C">
      <w:pPr>
        <w:ind w:firstLine="708"/>
        <w:jc w:val="both"/>
        <w:rPr>
          <w:sz w:val="24"/>
        </w:rPr>
      </w:pPr>
      <w:r w:rsidRPr="00CB5B2C">
        <w:rPr>
          <w:sz w:val="24"/>
        </w:rPr>
        <w:t>Pour pouvoir proposer des ateliers et des services plus spécifiques po</w:t>
      </w:r>
      <w:r w:rsidR="00B96A86">
        <w:rPr>
          <w:sz w:val="24"/>
        </w:rPr>
        <w:t>ur nos bénéficiaires, il est essentiel</w:t>
      </w:r>
      <w:r w:rsidRPr="00CB5B2C">
        <w:rPr>
          <w:sz w:val="24"/>
        </w:rPr>
        <w:t xml:space="preserve"> d’identifier la situation</w:t>
      </w:r>
      <w:r w:rsidR="00B96A86">
        <w:rPr>
          <w:sz w:val="24"/>
        </w:rPr>
        <w:t xml:space="preserve"> des bénéficiaires de notre</w:t>
      </w:r>
      <w:r w:rsidRPr="00CB5B2C">
        <w:rPr>
          <w:sz w:val="24"/>
        </w:rPr>
        <w:t xml:space="preserve"> CPAS. Cet </w:t>
      </w:r>
      <w:r w:rsidRPr="0054696D">
        <w:rPr>
          <w:b/>
          <w:sz w:val="24"/>
        </w:rPr>
        <w:t>état des lieux</w:t>
      </w:r>
      <w:r w:rsidRPr="00CB5B2C">
        <w:rPr>
          <w:sz w:val="24"/>
        </w:rPr>
        <w:t xml:space="preserve"> nous permettra de mettre en place des projets réfléchis, cohérents et utiles.</w:t>
      </w:r>
      <w:r w:rsidR="009773FD">
        <w:rPr>
          <w:sz w:val="24"/>
        </w:rPr>
        <w:t xml:space="preserve"> Les rapports annuels établis permettront de fournir des indications précieuse</w:t>
      </w:r>
      <w:r w:rsidR="007627D4">
        <w:rPr>
          <w:sz w:val="24"/>
        </w:rPr>
        <w:t>s</w:t>
      </w:r>
      <w:r w:rsidR="009773FD">
        <w:rPr>
          <w:sz w:val="24"/>
        </w:rPr>
        <w:t xml:space="preserve"> sur les politiques à mener.</w:t>
      </w:r>
    </w:p>
    <w:p w14:paraId="7583F19E" w14:textId="77777777" w:rsidR="00FC51CD" w:rsidRPr="00FC51CD" w:rsidRDefault="00FC51CD" w:rsidP="00FC51CD"/>
    <w:p w14:paraId="6F15C6C8" w14:textId="3A86C93E" w:rsidR="003A5C00" w:rsidRDefault="009773FD" w:rsidP="00FC51CD">
      <w:pPr>
        <w:pStyle w:val="Titre3"/>
        <w:numPr>
          <w:ilvl w:val="0"/>
          <w:numId w:val="0"/>
        </w:numPr>
        <w:ind w:left="720" w:firstLine="696"/>
      </w:pPr>
      <w:bookmarkStart w:id="15" w:name="_Toc188000289"/>
      <w:r>
        <w:t>Développer d</w:t>
      </w:r>
      <w:r w:rsidR="00531E1E">
        <w:t xml:space="preserve">es ateliers </w:t>
      </w:r>
      <w:r>
        <w:t>visant la participation sociale des citoyens</w:t>
      </w:r>
      <w:bookmarkEnd w:id="15"/>
    </w:p>
    <w:p w14:paraId="5FE32863" w14:textId="7887DF10" w:rsidR="009773FD" w:rsidRDefault="00FC51CD" w:rsidP="00147197">
      <w:pPr>
        <w:ind w:firstLine="708"/>
        <w:jc w:val="both"/>
        <w:rPr>
          <w:sz w:val="24"/>
        </w:rPr>
      </w:pPr>
      <w:r w:rsidRPr="00F60898">
        <w:rPr>
          <w:sz w:val="24"/>
        </w:rPr>
        <w:t xml:space="preserve">Sur la base de cet état des lieux, nous souhaitons </w:t>
      </w:r>
      <w:r w:rsidRPr="0054696D">
        <w:rPr>
          <w:b/>
          <w:sz w:val="24"/>
        </w:rPr>
        <w:t>mettre en place des ateliers qui favoriseront l’autonomie des bénéficiaires</w:t>
      </w:r>
      <w:r w:rsidR="00CB5B2C" w:rsidRPr="0054696D">
        <w:rPr>
          <w:b/>
          <w:sz w:val="24"/>
        </w:rPr>
        <w:t xml:space="preserve"> mais également qui engendreront</w:t>
      </w:r>
      <w:r w:rsidRPr="0054696D">
        <w:rPr>
          <w:b/>
          <w:sz w:val="24"/>
        </w:rPr>
        <w:t xml:space="preserve"> la création de liens sociaux</w:t>
      </w:r>
      <w:r w:rsidRPr="00F60898">
        <w:rPr>
          <w:sz w:val="24"/>
        </w:rPr>
        <w:t xml:space="preserve">. </w:t>
      </w:r>
      <w:r w:rsidR="005659E2">
        <w:rPr>
          <w:sz w:val="24"/>
        </w:rPr>
        <w:t>D’une part, l</w:t>
      </w:r>
      <w:r w:rsidR="009773FD">
        <w:rPr>
          <w:sz w:val="24"/>
        </w:rPr>
        <w:t>es expériences antérieures</w:t>
      </w:r>
      <w:r w:rsidR="007627D4">
        <w:rPr>
          <w:sz w:val="24"/>
        </w:rPr>
        <w:t xml:space="preserve"> </w:t>
      </w:r>
      <w:r w:rsidR="00147197">
        <w:rPr>
          <w:sz w:val="24"/>
        </w:rPr>
        <w:t>fructueuses seront renouvelées </w:t>
      </w:r>
      <w:r w:rsidR="009773FD">
        <w:rPr>
          <w:sz w:val="24"/>
        </w:rPr>
        <w:t>: atelier</w:t>
      </w:r>
      <w:r w:rsidR="005659E2">
        <w:rPr>
          <w:sz w:val="24"/>
        </w:rPr>
        <w:t>s</w:t>
      </w:r>
      <w:r w:rsidR="009773FD">
        <w:rPr>
          <w:sz w:val="24"/>
        </w:rPr>
        <w:t xml:space="preserve"> </w:t>
      </w:r>
      <w:r w:rsidR="00147197">
        <w:rPr>
          <w:sz w:val="24"/>
        </w:rPr>
        <w:t xml:space="preserve">pour le bien-être </w:t>
      </w:r>
      <w:r w:rsidR="009773FD">
        <w:rPr>
          <w:sz w:val="24"/>
        </w:rPr>
        <w:t xml:space="preserve">psychologique, </w:t>
      </w:r>
      <w:r w:rsidR="00147197">
        <w:rPr>
          <w:sz w:val="24"/>
        </w:rPr>
        <w:t xml:space="preserve">pour l’obtention du </w:t>
      </w:r>
      <w:r w:rsidR="009773FD">
        <w:rPr>
          <w:sz w:val="24"/>
        </w:rPr>
        <w:t xml:space="preserve">permis de conduire, </w:t>
      </w:r>
      <w:r w:rsidR="00147197">
        <w:rPr>
          <w:sz w:val="24"/>
        </w:rPr>
        <w:t xml:space="preserve">portant sur la </w:t>
      </w:r>
      <w:r w:rsidR="009773FD">
        <w:rPr>
          <w:sz w:val="24"/>
        </w:rPr>
        <w:t xml:space="preserve">thématique de l’énergie… </w:t>
      </w:r>
      <w:r w:rsidR="00147197">
        <w:rPr>
          <w:sz w:val="24"/>
        </w:rPr>
        <w:t>D’autre part, de</w:t>
      </w:r>
      <w:r w:rsidR="009773FD">
        <w:rPr>
          <w:sz w:val="24"/>
        </w:rPr>
        <w:t xml:space="preserve"> nouvelles possibilités, correspondant à </w:t>
      </w:r>
      <w:r w:rsidR="00A62C74">
        <w:rPr>
          <w:sz w:val="24"/>
        </w:rPr>
        <w:t>l’intérêt général</w:t>
      </w:r>
      <w:r w:rsidR="009773FD">
        <w:rPr>
          <w:sz w:val="24"/>
        </w:rPr>
        <w:t>, seront abordés.</w:t>
      </w:r>
    </w:p>
    <w:p w14:paraId="658D38FC" w14:textId="62FD48CC" w:rsidR="00FC51CD" w:rsidRPr="00F60898" w:rsidRDefault="00FC51CD" w:rsidP="00CB5B2C">
      <w:pPr>
        <w:ind w:firstLine="708"/>
        <w:jc w:val="both"/>
        <w:rPr>
          <w:sz w:val="24"/>
        </w:rPr>
      </w:pPr>
      <w:r w:rsidRPr="00F60898">
        <w:rPr>
          <w:sz w:val="24"/>
        </w:rPr>
        <w:t>Bien que les atel</w:t>
      </w:r>
      <w:r w:rsidR="00CB5B2C">
        <w:rPr>
          <w:sz w:val="24"/>
        </w:rPr>
        <w:t>iers soient spécifiquement réflé</w:t>
      </w:r>
      <w:r w:rsidRPr="00F60898">
        <w:rPr>
          <w:sz w:val="24"/>
        </w:rPr>
        <w:t xml:space="preserve">chis pour les bénéficiaires, nous souhaitons que certains d’entre eux soient ouverts à l’ensemble des </w:t>
      </w:r>
      <w:r w:rsidR="0069396E">
        <w:rPr>
          <w:sz w:val="24"/>
        </w:rPr>
        <w:t>S</w:t>
      </w:r>
      <w:r w:rsidRPr="00F60898">
        <w:rPr>
          <w:sz w:val="24"/>
        </w:rPr>
        <w:t>omb</w:t>
      </w:r>
      <w:r w:rsidR="0069396E">
        <w:rPr>
          <w:sz w:val="24"/>
        </w:rPr>
        <w:t>reffois afin</w:t>
      </w:r>
      <w:r w:rsidR="00A62C74">
        <w:rPr>
          <w:sz w:val="24"/>
        </w:rPr>
        <w:t xml:space="preserve"> </w:t>
      </w:r>
      <w:r w:rsidRPr="00F60898">
        <w:rPr>
          <w:sz w:val="24"/>
        </w:rPr>
        <w:t xml:space="preserve">de </w:t>
      </w:r>
      <w:r w:rsidRPr="00A62C74">
        <w:rPr>
          <w:b/>
          <w:sz w:val="24"/>
        </w:rPr>
        <w:t>cr</w:t>
      </w:r>
      <w:r w:rsidR="0069396E" w:rsidRPr="00A62C74">
        <w:rPr>
          <w:b/>
          <w:sz w:val="24"/>
        </w:rPr>
        <w:t>éer du lien</w:t>
      </w:r>
      <w:r w:rsidR="0069396E">
        <w:rPr>
          <w:sz w:val="24"/>
        </w:rPr>
        <w:t xml:space="preserve"> entre les citoyens et de </w:t>
      </w:r>
      <w:r w:rsidR="0069396E" w:rsidRPr="0054696D">
        <w:rPr>
          <w:b/>
          <w:sz w:val="24"/>
        </w:rPr>
        <w:t>lutter contre les stéréotypes</w:t>
      </w:r>
      <w:r w:rsidR="0069396E">
        <w:rPr>
          <w:sz w:val="24"/>
        </w:rPr>
        <w:t>.</w:t>
      </w:r>
    </w:p>
    <w:p w14:paraId="3BB1C051" w14:textId="77777777" w:rsidR="00FC51CD" w:rsidRPr="00FC51CD" w:rsidRDefault="00FC51CD" w:rsidP="00FC51CD"/>
    <w:p w14:paraId="3BF9354C" w14:textId="16E94FDE" w:rsidR="003A5C00" w:rsidRDefault="00531E1E" w:rsidP="00FC51CD">
      <w:pPr>
        <w:pStyle w:val="Titre3"/>
        <w:numPr>
          <w:ilvl w:val="0"/>
          <w:numId w:val="0"/>
        </w:numPr>
        <w:ind w:left="720" w:firstLine="696"/>
      </w:pPr>
      <w:bookmarkStart w:id="16" w:name="_Toc188000290"/>
      <w:r>
        <w:t xml:space="preserve">Créer des permanences </w:t>
      </w:r>
      <w:r w:rsidR="009773FD">
        <w:t>globales</w:t>
      </w:r>
      <w:r>
        <w:t xml:space="preserve"> au serv</w:t>
      </w:r>
      <w:r w:rsidR="008E7C96">
        <w:t>ice</w:t>
      </w:r>
      <w:r>
        <w:t xml:space="preserve"> des bénéficiaires</w:t>
      </w:r>
      <w:bookmarkEnd w:id="16"/>
    </w:p>
    <w:p w14:paraId="53B37FF0" w14:textId="1F559F2C" w:rsidR="00F60898" w:rsidRDefault="00F60898" w:rsidP="00045D36">
      <w:pPr>
        <w:ind w:firstLine="708"/>
        <w:jc w:val="both"/>
        <w:rPr>
          <w:sz w:val="24"/>
        </w:rPr>
      </w:pPr>
      <w:r w:rsidRPr="00F60898">
        <w:rPr>
          <w:sz w:val="24"/>
        </w:rPr>
        <w:t xml:space="preserve">Le CPAS de Sombreffe est une petite structure qui, dès lors, ne peut se permettre de démultiplier les services. Néanmoins, notre objectif est </w:t>
      </w:r>
      <w:r w:rsidR="0054696D">
        <w:rPr>
          <w:sz w:val="24"/>
        </w:rPr>
        <w:t>de développer de nouveaux partenariats afin de mieux répondre aux besoins locaux non rencontrés actuellement. En effet, nous souhaitons</w:t>
      </w:r>
      <w:r w:rsidRPr="00F60898">
        <w:rPr>
          <w:sz w:val="24"/>
        </w:rPr>
        <w:t xml:space="preserve"> proposer des permanences </w:t>
      </w:r>
      <w:r w:rsidR="009773FD">
        <w:rPr>
          <w:sz w:val="24"/>
        </w:rPr>
        <w:t xml:space="preserve">complémentaires </w:t>
      </w:r>
      <w:r w:rsidRPr="00F60898">
        <w:rPr>
          <w:sz w:val="24"/>
        </w:rPr>
        <w:t>à des moments</w:t>
      </w:r>
      <w:r w:rsidR="00AE2584">
        <w:rPr>
          <w:sz w:val="24"/>
        </w:rPr>
        <w:t xml:space="preserve"> ponctuels mais</w:t>
      </w:r>
      <w:r w:rsidRPr="00F60898">
        <w:rPr>
          <w:sz w:val="24"/>
        </w:rPr>
        <w:t xml:space="preserve"> réguliers afin </w:t>
      </w:r>
      <w:r w:rsidRPr="0054696D">
        <w:rPr>
          <w:b/>
          <w:sz w:val="24"/>
        </w:rPr>
        <w:t>d’offrir des services supplémentaires aux bénéficiaires</w:t>
      </w:r>
      <w:r w:rsidRPr="00F60898">
        <w:rPr>
          <w:sz w:val="24"/>
        </w:rPr>
        <w:t xml:space="preserve">. Ces </w:t>
      </w:r>
      <w:r w:rsidR="00CB5B2C">
        <w:rPr>
          <w:sz w:val="24"/>
        </w:rPr>
        <w:t>permanences</w:t>
      </w:r>
      <w:r w:rsidRPr="00F60898">
        <w:rPr>
          <w:sz w:val="24"/>
        </w:rPr>
        <w:t xml:space="preserve"> porteront sur</w:t>
      </w:r>
      <w:r w:rsidR="009773FD">
        <w:rPr>
          <w:sz w:val="24"/>
        </w:rPr>
        <w:t xml:space="preserve"> des matières d’intérêt général telles que</w:t>
      </w:r>
      <w:r w:rsidRPr="00F60898">
        <w:rPr>
          <w:sz w:val="24"/>
        </w:rPr>
        <w:t xml:space="preserve"> l’aide juridique, l’aide administrative particulièr</w:t>
      </w:r>
      <w:r w:rsidR="00CB5B2C">
        <w:rPr>
          <w:sz w:val="24"/>
        </w:rPr>
        <w:t>e lors des déclarations aux impô</w:t>
      </w:r>
      <w:r w:rsidR="0069396E">
        <w:rPr>
          <w:sz w:val="24"/>
        </w:rPr>
        <w:t>ts</w:t>
      </w:r>
      <w:r w:rsidRPr="00F60898">
        <w:rPr>
          <w:sz w:val="24"/>
        </w:rPr>
        <w:t>, l’aide psychologique…</w:t>
      </w:r>
    </w:p>
    <w:p w14:paraId="5C2B8D0C" w14:textId="77777777" w:rsidR="00F60898" w:rsidRPr="00F60898" w:rsidRDefault="00F60898" w:rsidP="00F60898">
      <w:pPr>
        <w:jc w:val="both"/>
        <w:rPr>
          <w:sz w:val="24"/>
        </w:rPr>
      </w:pPr>
    </w:p>
    <w:p w14:paraId="341F859D" w14:textId="77777777" w:rsidR="00A4369A" w:rsidRDefault="00A4369A">
      <w:pPr>
        <w:spacing w:after="200" w:line="276" w:lineRule="auto"/>
        <w:rPr>
          <w:color w:val="44546A" w:themeColor="text2"/>
          <w:sz w:val="24"/>
          <w:u w:val="single"/>
        </w:rPr>
      </w:pPr>
      <w:r>
        <w:br w:type="page"/>
      </w:r>
    </w:p>
    <w:p w14:paraId="17BC9D5C" w14:textId="7846184F" w:rsidR="003A5C00" w:rsidRDefault="00531E1E" w:rsidP="00FC51CD">
      <w:pPr>
        <w:pStyle w:val="Titre3"/>
        <w:numPr>
          <w:ilvl w:val="0"/>
          <w:numId w:val="0"/>
        </w:numPr>
        <w:ind w:left="720" w:firstLine="696"/>
      </w:pPr>
      <w:bookmarkStart w:id="17" w:name="_Toc188000291"/>
      <w:r>
        <w:lastRenderedPageBreak/>
        <w:t>Renforcer l</w:t>
      </w:r>
      <w:r w:rsidR="003A5C00">
        <w:t>es partenariats</w:t>
      </w:r>
      <w:bookmarkEnd w:id="17"/>
    </w:p>
    <w:p w14:paraId="39ED8766" w14:textId="224F6D94" w:rsidR="003A5C00" w:rsidRDefault="00F60898" w:rsidP="00CB5B2C">
      <w:pPr>
        <w:ind w:firstLine="360"/>
        <w:jc w:val="both"/>
        <w:rPr>
          <w:sz w:val="24"/>
        </w:rPr>
      </w:pPr>
      <w:r w:rsidRPr="00F60898">
        <w:rPr>
          <w:sz w:val="24"/>
        </w:rPr>
        <w:t xml:space="preserve">Les différentes crises rencontrées ces dernières années ont montré la diversité des enjeux à venir. Le CPAS doit </w:t>
      </w:r>
      <w:r w:rsidRPr="00D93220">
        <w:rPr>
          <w:b/>
          <w:sz w:val="24"/>
        </w:rPr>
        <w:t>renforcer et poursuivre ses collaborations</w:t>
      </w:r>
      <w:r w:rsidRPr="00F60898">
        <w:rPr>
          <w:sz w:val="24"/>
        </w:rPr>
        <w:t xml:space="preserve"> avec les partenaires afin d’élargir l’offre des services sans pour autant surcharger les équipes.</w:t>
      </w:r>
    </w:p>
    <w:p w14:paraId="2E0F2ED2" w14:textId="13353D93" w:rsidR="00D93220" w:rsidRDefault="0069396E" w:rsidP="00045D36">
      <w:pPr>
        <w:ind w:firstLine="360"/>
        <w:jc w:val="both"/>
        <w:rPr>
          <w:sz w:val="24"/>
        </w:rPr>
      </w:pPr>
      <w:r>
        <w:rPr>
          <w:sz w:val="24"/>
        </w:rPr>
        <w:t xml:space="preserve">Ce renforcement se fera de manière réfléchie en </w:t>
      </w:r>
      <w:r w:rsidRPr="00D93220">
        <w:rPr>
          <w:b/>
          <w:sz w:val="24"/>
        </w:rPr>
        <w:t>favorisant les partenaires locaux</w:t>
      </w:r>
      <w:r w:rsidR="007E5542" w:rsidRPr="00D93220">
        <w:rPr>
          <w:b/>
          <w:sz w:val="24"/>
        </w:rPr>
        <w:t xml:space="preserve"> afin de dynamiser le</w:t>
      </w:r>
      <w:r w:rsidR="009773FD" w:rsidRPr="00D93220">
        <w:rPr>
          <w:b/>
          <w:sz w:val="24"/>
        </w:rPr>
        <w:t>s</w:t>
      </w:r>
      <w:r w:rsidR="007E5542" w:rsidRPr="00D93220">
        <w:rPr>
          <w:b/>
          <w:sz w:val="24"/>
        </w:rPr>
        <w:t xml:space="preserve"> réseaux </w:t>
      </w:r>
      <w:r w:rsidR="007E5542">
        <w:rPr>
          <w:sz w:val="24"/>
        </w:rPr>
        <w:t>pour répondre aux défis d’aujourd’hui et de demain</w:t>
      </w:r>
      <w:r>
        <w:rPr>
          <w:sz w:val="24"/>
        </w:rPr>
        <w:t xml:space="preserve">. </w:t>
      </w:r>
    </w:p>
    <w:p w14:paraId="221ED099" w14:textId="74E29A67" w:rsidR="00306788" w:rsidRPr="00045D36" w:rsidRDefault="00D93220" w:rsidP="00D61BD4">
      <w:pPr>
        <w:spacing w:after="200" w:line="276" w:lineRule="auto"/>
        <w:rPr>
          <w:sz w:val="24"/>
        </w:rPr>
      </w:pPr>
      <w:r>
        <w:rPr>
          <w:sz w:val="24"/>
        </w:rPr>
        <w:br w:type="page"/>
      </w:r>
    </w:p>
    <w:p w14:paraId="19A1AB56" w14:textId="2492C7FE" w:rsidR="00584C30" w:rsidRDefault="00584C30" w:rsidP="0069396E">
      <w:pPr>
        <w:pStyle w:val="Titre2"/>
        <w:spacing w:after="240"/>
      </w:pPr>
      <w:bookmarkStart w:id="18" w:name="_Toc188000292"/>
      <w:r w:rsidRPr="00584C30">
        <w:lastRenderedPageBreak/>
        <w:t>Investir pour une vie digne pour tous</w:t>
      </w:r>
      <w:bookmarkEnd w:id="18"/>
    </w:p>
    <w:p w14:paraId="46EFDEAB" w14:textId="1C1F605B" w:rsidR="003A5C00" w:rsidRDefault="008D4253" w:rsidP="0069396E">
      <w:pPr>
        <w:pStyle w:val="Titre3"/>
        <w:numPr>
          <w:ilvl w:val="0"/>
          <w:numId w:val="0"/>
        </w:numPr>
        <w:spacing w:after="240"/>
        <w:ind w:left="720" w:firstLine="696"/>
      </w:pPr>
      <w:bookmarkStart w:id="19" w:name="_Toc188000293"/>
      <w:r>
        <w:t>Agir pour l’épanouissement des citoyens à chaque étape de la vie</w:t>
      </w:r>
      <w:bookmarkEnd w:id="19"/>
    </w:p>
    <w:p w14:paraId="0DCEEDBD" w14:textId="3C85915A" w:rsidR="00F60898" w:rsidRPr="00CB5B2C" w:rsidRDefault="00F60898" w:rsidP="0069396E">
      <w:pPr>
        <w:spacing w:after="240"/>
        <w:ind w:firstLine="708"/>
        <w:jc w:val="both"/>
        <w:rPr>
          <w:sz w:val="24"/>
        </w:rPr>
      </w:pPr>
      <w:r w:rsidRPr="00CB5B2C">
        <w:rPr>
          <w:sz w:val="24"/>
        </w:rPr>
        <w:t xml:space="preserve">Les services proposés par le CPAS doivent être adaptés à l’ensemble de la population. </w:t>
      </w:r>
      <w:r w:rsidR="00B96A86" w:rsidRPr="00D93220">
        <w:rPr>
          <w:b/>
          <w:sz w:val="24"/>
        </w:rPr>
        <w:t>L’insertion par la formation et l’emploi</w:t>
      </w:r>
      <w:r w:rsidR="00B96A86">
        <w:rPr>
          <w:sz w:val="24"/>
        </w:rPr>
        <w:t xml:space="preserve"> </w:t>
      </w:r>
      <w:r w:rsidR="0069396E">
        <w:rPr>
          <w:sz w:val="24"/>
        </w:rPr>
        <w:t>sera une priorité lors de cette législature</w:t>
      </w:r>
      <w:r w:rsidR="00B96A86">
        <w:rPr>
          <w:sz w:val="24"/>
        </w:rPr>
        <w:t xml:space="preserve">. </w:t>
      </w:r>
      <w:r w:rsidR="00AE2584">
        <w:rPr>
          <w:sz w:val="24"/>
        </w:rPr>
        <w:t xml:space="preserve">Une attention particulière sera accordée aux ainés ainsi qu’aux enfants comme nous l’expliciterons ultérieurement dans cette note. </w:t>
      </w:r>
    </w:p>
    <w:p w14:paraId="0FDA1591" w14:textId="77777777" w:rsidR="00CB5B2C" w:rsidRDefault="00CB5B2C" w:rsidP="00F60898"/>
    <w:p w14:paraId="20EB70FD" w14:textId="6B25F90B" w:rsidR="003A5C00" w:rsidRDefault="00531E1E" w:rsidP="00CB5B2C">
      <w:pPr>
        <w:pStyle w:val="Titre3"/>
        <w:numPr>
          <w:ilvl w:val="0"/>
          <w:numId w:val="0"/>
        </w:numPr>
        <w:ind w:left="720" w:firstLine="696"/>
      </w:pPr>
      <w:bookmarkStart w:id="20" w:name="_Toc188000294"/>
      <w:r>
        <w:t>Proposer une offre de</w:t>
      </w:r>
      <w:r w:rsidR="003A5C00">
        <w:t xml:space="preserve"> logement de qualité</w:t>
      </w:r>
      <w:bookmarkEnd w:id="20"/>
    </w:p>
    <w:p w14:paraId="0391B9A5" w14:textId="7AD7A07D" w:rsidR="00F60898" w:rsidRDefault="00F60898" w:rsidP="00CB5B2C">
      <w:pPr>
        <w:ind w:firstLine="708"/>
        <w:jc w:val="both"/>
        <w:rPr>
          <w:sz w:val="24"/>
        </w:rPr>
      </w:pPr>
      <w:r w:rsidRPr="00CB5B2C">
        <w:rPr>
          <w:sz w:val="24"/>
        </w:rPr>
        <w:t>A</w:t>
      </w:r>
      <w:r w:rsidR="0069396E">
        <w:rPr>
          <w:sz w:val="24"/>
        </w:rPr>
        <w:t>ctuellement</w:t>
      </w:r>
      <w:r w:rsidRPr="00CB5B2C">
        <w:rPr>
          <w:sz w:val="24"/>
        </w:rPr>
        <w:t xml:space="preserve">, la crise du logement est un enjeu majeur sur lequel il est nécessaire d’apporter une attention particulière. C’est pourquoi, il est du devoir du CPAS </w:t>
      </w:r>
      <w:r w:rsidRPr="00D93220">
        <w:rPr>
          <w:b/>
          <w:sz w:val="24"/>
        </w:rPr>
        <w:t xml:space="preserve">d’entretenir, de rénover et de proposer </w:t>
      </w:r>
      <w:r w:rsidR="0069396E" w:rsidRPr="00D93220">
        <w:rPr>
          <w:b/>
          <w:sz w:val="24"/>
        </w:rPr>
        <w:t>un parc de</w:t>
      </w:r>
      <w:r w:rsidRPr="00D93220">
        <w:rPr>
          <w:b/>
          <w:sz w:val="24"/>
        </w:rPr>
        <w:t xml:space="preserve"> logements de quali</w:t>
      </w:r>
      <w:r w:rsidR="0069396E" w:rsidRPr="00D93220">
        <w:rPr>
          <w:b/>
          <w:sz w:val="24"/>
        </w:rPr>
        <w:t xml:space="preserve">té </w:t>
      </w:r>
      <w:r w:rsidR="0069396E">
        <w:rPr>
          <w:sz w:val="24"/>
        </w:rPr>
        <w:t>qui répond</w:t>
      </w:r>
      <w:r w:rsidR="008E7C96">
        <w:rPr>
          <w:sz w:val="24"/>
        </w:rPr>
        <w:t>e</w:t>
      </w:r>
      <w:r w:rsidR="00CB5B2C">
        <w:rPr>
          <w:sz w:val="24"/>
        </w:rPr>
        <w:t xml:space="preserve"> au besoin de la</w:t>
      </w:r>
      <w:r w:rsidR="0069396E">
        <w:rPr>
          <w:sz w:val="24"/>
        </w:rPr>
        <w:t xml:space="preserve"> population, qui soit adapté</w:t>
      </w:r>
      <w:r w:rsidRPr="00CB5B2C">
        <w:rPr>
          <w:sz w:val="24"/>
        </w:rPr>
        <w:t xml:space="preserve"> aux urgences éven</w:t>
      </w:r>
      <w:r w:rsidR="0069396E">
        <w:rPr>
          <w:sz w:val="24"/>
        </w:rPr>
        <w:t>tuelles mais qui correspond</w:t>
      </w:r>
      <w:r w:rsidR="008E7C96">
        <w:rPr>
          <w:sz w:val="24"/>
        </w:rPr>
        <w:t>e</w:t>
      </w:r>
      <w:r w:rsidRPr="00CB5B2C">
        <w:rPr>
          <w:sz w:val="24"/>
        </w:rPr>
        <w:t xml:space="preserve"> à la réalité de notre institution</w:t>
      </w:r>
      <w:r w:rsidR="0054696D">
        <w:rPr>
          <w:sz w:val="24"/>
        </w:rPr>
        <w:t xml:space="preserve"> et ce, notamment grâce à une </w:t>
      </w:r>
      <w:r w:rsidR="0054696D" w:rsidRPr="00D93220">
        <w:rPr>
          <w:b/>
          <w:sz w:val="24"/>
        </w:rPr>
        <w:t>collaboration renforcée avec les acteurs du logement</w:t>
      </w:r>
      <w:r w:rsidRPr="00CB5B2C">
        <w:rPr>
          <w:sz w:val="24"/>
        </w:rPr>
        <w:t xml:space="preserve">. </w:t>
      </w:r>
    </w:p>
    <w:p w14:paraId="3F4E8586" w14:textId="0BD60D07" w:rsidR="008D4253" w:rsidRPr="00CB5B2C" w:rsidRDefault="008D4253" w:rsidP="00CB5B2C">
      <w:pPr>
        <w:ind w:firstLine="708"/>
        <w:jc w:val="both"/>
        <w:rPr>
          <w:sz w:val="24"/>
        </w:rPr>
      </w:pPr>
      <w:r>
        <w:rPr>
          <w:sz w:val="24"/>
        </w:rPr>
        <w:t xml:space="preserve">Les attributions, dont les critères et modalités ont été revus au cours de la précédente législature pour davantage d’ouverture, seront poursuivies afin </w:t>
      </w:r>
      <w:r w:rsidRPr="00D93220">
        <w:rPr>
          <w:b/>
          <w:sz w:val="24"/>
        </w:rPr>
        <w:t>d’offrir des solutions au public demandeur</w:t>
      </w:r>
      <w:r>
        <w:rPr>
          <w:sz w:val="24"/>
        </w:rPr>
        <w:t>.</w:t>
      </w:r>
    </w:p>
    <w:p w14:paraId="66C15A50" w14:textId="77777777" w:rsidR="00F60898" w:rsidRDefault="00F60898" w:rsidP="00F60898"/>
    <w:p w14:paraId="64DF21C5" w14:textId="69B6F801" w:rsidR="003A5C00" w:rsidRDefault="003A5C00" w:rsidP="00CB5B2C">
      <w:pPr>
        <w:pStyle w:val="Titre3"/>
        <w:numPr>
          <w:ilvl w:val="0"/>
          <w:numId w:val="0"/>
        </w:numPr>
        <w:ind w:left="720" w:firstLine="696"/>
      </w:pPr>
      <w:bookmarkStart w:id="21" w:name="_Toc188000295"/>
      <w:r>
        <w:t>Rompre l’isolement social</w:t>
      </w:r>
      <w:bookmarkEnd w:id="21"/>
    </w:p>
    <w:p w14:paraId="3B67FBF9" w14:textId="655A35CC" w:rsidR="00F60898" w:rsidRPr="00CB5B2C" w:rsidRDefault="00F60898" w:rsidP="00CB5B2C">
      <w:pPr>
        <w:ind w:firstLine="708"/>
        <w:jc w:val="both"/>
        <w:rPr>
          <w:sz w:val="24"/>
        </w:rPr>
      </w:pPr>
      <w:r w:rsidRPr="00CB5B2C">
        <w:rPr>
          <w:sz w:val="24"/>
        </w:rPr>
        <w:t>Une problématique importante rencontré</w:t>
      </w:r>
      <w:r w:rsidR="0069396E">
        <w:rPr>
          <w:sz w:val="24"/>
        </w:rPr>
        <w:t>e</w:t>
      </w:r>
      <w:r w:rsidRPr="00CB5B2C">
        <w:rPr>
          <w:sz w:val="24"/>
        </w:rPr>
        <w:t xml:space="preserve"> par les bénéfic</w:t>
      </w:r>
      <w:r w:rsidR="00CB5B2C">
        <w:rPr>
          <w:sz w:val="24"/>
        </w:rPr>
        <w:t>i</w:t>
      </w:r>
      <w:r w:rsidRPr="00CB5B2C">
        <w:rPr>
          <w:sz w:val="24"/>
        </w:rPr>
        <w:t xml:space="preserve">aires est l’isolement social qui peut, malheureusement, engendrer des conséquences néfastes. Le rôle du CPAS, au travers du travail des assistants sociaux, </w:t>
      </w:r>
      <w:r w:rsidR="00CB5B2C">
        <w:rPr>
          <w:sz w:val="24"/>
        </w:rPr>
        <w:t>des ateliers et des projets qui</w:t>
      </w:r>
      <w:r w:rsidRPr="00CB5B2C">
        <w:rPr>
          <w:sz w:val="24"/>
        </w:rPr>
        <w:t xml:space="preserve"> seront mis en place, est de </w:t>
      </w:r>
      <w:r w:rsidRPr="00D93220">
        <w:rPr>
          <w:b/>
          <w:sz w:val="24"/>
        </w:rPr>
        <w:t>favoriser la création de liens sociaux</w:t>
      </w:r>
      <w:r w:rsidRPr="00CB5B2C">
        <w:rPr>
          <w:sz w:val="24"/>
        </w:rPr>
        <w:t>. Cet aspect ne doit pas, selon nous, être négligé : il permettra une dynamique positive pour le bénéficiaire</w:t>
      </w:r>
      <w:r w:rsidR="0069396E">
        <w:rPr>
          <w:sz w:val="24"/>
        </w:rPr>
        <w:t xml:space="preserve"> vers une insertion sociale et professionnelle optimale</w:t>
      </w:r>
      <w:r w:rsidRPr="00CB5B2C">
        <w:rPr>
          <w:sz w:val="24"/>
        </w:rPr>
        <w:t>.</w:t>
      </w:r>
    </w:p>
    <w:p w14:paraId="76041FF7" w14:textId="77777777" w:rsidR="00F60898" w:rsidRDefault="00F60898" w:rsidP="00F60898"/>
    <w:p w14:paraId="2ABB2CEB" w14:textId="209AD027" w:rsidR="003A5C00" w:rsidRDefault="003A5C00" w:rsidP="00CB5B2C">
      <w:pPr>
        <w:pStyle w:val="Titre3"/>
        <w:numPr>
          <w:ilvl w:val="0"/>
          <w:numId w:val="0"/>
        </w:numPr>
        <w:ind w:left="720" w:firstLine="696"/>
      </w:pPr>
      <w:bookmarkStart w:id="22" w:name="_Toc188000296"/>
      <w:r>
        <w:t>Diminuer la fracture numérique</w:t>
      </w:r>
      <w:bookmarkEnd w:id="22"/>
    </w:p>
    <w:p w14:paraId="3B0771F0" w14:textId="063DEA63" w:rsidR="00F60898" w:rsidRPr="00CB5B2C" w:rsidRDefault="00F60898" w:rsidP="00CB5B2C">
      <w:pPr>
        <w:ind w:firstLine="708"/>
        <w:jc w:val="both"/>
        <w:rPr>
          <w:sz w:val="24"/>
        </w:rPr>
      </w:pPr>
      <w:r w:rsidRPr="00CB5B2C">
        <w:rPr>
          <w:sz w:val="24"/>
        </w:rPr>
        <w:t>Les zones rurales, notamment l</w:t>
      </w:r>
      <w:r w:rsidR="00CB5B2C">
        <w:rPr>
          <w:sz w:val="24"/>
        </w:rPr>
        <w:t>e</w:t>
      </w:r>
      <w:r w:rsidRPr="00CB5B2C">
        <w:rPr>
          <w:sz w:val="24"/>
        </w:rPr>
        <w:t>s personnes âgées</w:t>
      </w:r>
      <w:r w:rsidR="0069396E">
        <w:rPr>
          <w:sz w:val="24"/>
        </w:rPr>
        <w:t xml:space="preserve"> qui résident dans ces villages</w:t>
      </w:r>
      <w:r w:rsidRPr="00CB5B2C">
        <w:rPr>
          <w:sz w:val="24"/>
        </w:rPr>
        <w:t xml:space="preserve">, sont touchées, plus durement, par la fracture numérique. A l’heure de la digitalisation de nombreux services </w:t>
      </w:r>
      <w:r w:rsidR="008E7C96">
        <w:rPr>
          <w:sz w:val="24"/>
        </w:rPr>
        <w:t>publics</w:t>
      </w:r>
      <w:r w:rsidRPr="00CB5B2C">
        <w:rPr>
          <w:sz w:val="24"/>
        </w:rPr>
        <w:t xml:space="preserve">, il est nécessaire </w:t>
      </w:r>
      <w:r w:rsidRPr="00D93220">
        <w:rPr>
          <w:b/>
          <w:sz w:val="24"/>
        </w:rPr>
        <w:t xml:space="preserve">d’aider les bénéficiaires grâce aux </w:t>
      </w:r>
      <w:r w:rsidR="00CB5B2C" w:rsidRPr="00D93220">
        <w:rPr>
          <w:b/>
          <w:sz w:val="24"/>
        </w:rPr>
        <w:t>espaces publics numériques</w:t>
      </w:r>
      <w:r w:rsidR="008E7C96" w:rsidRPr="00D93220">
        <w:rPr>
          <w:b/>
          <w:sz w:val="24"/>
        </w:rPr>
        <w:t xml:space="preserve"> déjà existants</w:t>
      </w:r>
      <w:r w:rsidR="008D4253">
        <w:rPr>
          <w:sz w:val="24"/>
        </w:rPr>
        <w:t xml:space="preserve">. Il est également proposé de </w:t>
      </w:r>
      <w:r w:rsidR="008D4253" w:rsidRPr="00D93220">
        <w:rPr>
          <w:b/>
          <w:sz w:val="24"/>
        </w:rPr>
        <w:t xml:space="preserve">développer </w:t>
      </w:r>
      <w:r w:rsidRPr="00D93220">
        <w:rPr>
          <w:b/>
          <w:sz w:val="24"/>
        </w:rPr>
        <w:t>une brigade mobile</w:t>
      </w:r>
      <w:r w:rsidRPr="00CB5B2C">
        <w:rPr>
          <w:sz w:val="24"/>
        </w:rPr>
        <w:t xml:space="preserve"> qui</w:t>
      </w:r>
      <w:r w:rsidR="0069396E">
        <w:rPr>
          <w:sz w:val="24"/>
        </w:rPr>
        <w:t xml:space="preserve"> pourrai</w:t>
      </w:r>
      <w:r w:rsidRPr="00CB5B2C">
        <w:rPr>
          <w:sz w:val="24"/>
        </w:rPr>
        <w:t>t directement se rendre chez les personnes qui en ont besoin.</w:t>
      </w:r>
      <w:r w:rsidR="0069396E">
        <w:rPr>
          <w:sz w:val="24"/>
        </w:rPr>
        <w:t xml:space="preserve"> </w:t>
      </w:r>
      <w:r w:rsidR="008D4253">
        <w:rPr>
          <w:sz w:val="24"/>
        </w:rPr>
        <w:t>A cet effet, le Centr</w:t>
      </w:r>
      <w:r w:rsidR="00AF37B3">
        <w:rPr>
          <w:sz w:val="24"/>
        </w:rPr>
        <w:t>e poursuivra une réflexion sur l</w:t>
      </w:r>
      <w:r w:rsidR="008D4253">
        <w:rPr>
          <w:sz w:val="24"/>
        </w:rPr>
        <w:t>es besoins matériels et de personnels permettant cette offre innovante sur le territoire.</w:t>
      </w:r>
    </w:p>
    <w:p w14:paraId="200378AB" w14:textId="77777777" w:rsidR="006027B9" w:rsidRDefault="006027B9" w:rsidP="00F60898"/>
    <w:p w14:paraId="1704721F" w14:textId="58E3CCE7" w:rsidR="003A5C00" w:rsidRDefault="00531E1E" w:rsidP="00CB5B2C">
      <w:pPr>
        <w:pStyle w:val="Titre3"/>
        <w:numPr>
          <w:ilvl w:val="0"/>
          <w:numId w:val="0"/>
        </w:numPr>
        <w:ind w:left="720" w:firstLine="696"/>
      </w:pPr>
      <w:bookmarkStart w:id="23" w:name="_Toc188000297"/>
      <w:r>
        <w:t>Faciliter la mobilité des personnes qui en ont besoin</w:t>
      </w:r>
      <w:bookmarkEnd w:id="23"/>
    </w:p>
    <w:p w14:paraId="0D138B62" w14:textId="3C352D42" w:rsidR="008E7C96" w:rsidRDefault="00F60898" w:rsidP="008D4253">
      <w:pPr>
        <w:ind w:firstLine="360"/>
        <w:jc w:val="both"/>
        <w:rPr>
          <w:sz w:val="24"/>
        </w:rPr>
      </w:pPr>
      <w:r w:rsidRPr="00CB5B2C">
        <w:rPr>
          <w:sz w:val="24"/>
        </w:rPr>
        <w:t xml:space="preserve">La mobilité est une question complexe dans nos villages. Il nous semble, dès lors, important </w:t>
      </w:r>
      <w:r w:rsidRPr="00102D04">
        <w:rPr>
          <w:b/>
          <w:sz w:val="24"/>
        </w:rPr>
        <w:t>d</w:t>
      </w:r>
      <w:r w:rsidR="00102D04" w:rsidRPr="00102D04">
        <w:rPr>
          <w:b/>
          <w:sz w:val="24"/>
        </w:rPr>
        <w:t>’accroitre</w:t>
      </w:r>
      <w:r w:rsidR="00102D04">
        <w:rPr>
          <w:sz w:val="24"/>
        </w:rPr>
        <w:t xml:space="preserve"> </w:t>
      </w:r>
      <w:r w:rsidRPr="00D93220">
        <w:rPr>
          <w:b/>
          <w:sz w:val="24"/>
        </w:rPr>
        <w:t>l’utilisation du mobisocial</w:t>
      </w:r>
      <w:r w:rsidRPr="00CB5B2C">
        <w:rPr>
          <w:sz w:val="24"/>
        </w:rPr>
        <w:t xml:space="preserve"> afin de permettre aux personnes qui en ont besoin de se déplacer.</w:t>
      </w:r>
      <w:r w:rsidR="008D4253">
        <w:rPr>
          <w:sz w:val="24"/>
        </w:rPr>
        <w:t xml:space="preserve"> Une révision du règlement, conformément aux possibilités de notre structure et à la loi, sera réalisé</w:t>
      </w:r>
      <w:r w:rsidR="00AE2584">
        <w:rPr>
          <w:sz w:val="24"/>
        </w:rPr>
        <w:t>e</w:t>
      </w:r>
      <w:r w:rsidR="008D4253">
        <w:rPr>
          <w:sz w:val="24"/>
        </w:rPr>
        <w:t xml:space="preserve">. </w:t>
      </w:r>
    </w:p>
    <w:p w14:paraId="2FBFE76C" w14:textId="77777777" w:rsidR="008E7C96" w:rsidRDefault="008E7C96" w:rsidP="00CB5B2C">
      <w:pPr>
        <w:ind w:firstLine="360"/>
        <w:jc w:val="both"/>
        <w:rPr>
          <w:sz w:val="24"/>
        </w:rPr>
      </w:pPr>
    </w:p>
    <w:p w14:paraId="41D6E5D3" w14:textId="1E440C5C" w:rsidR="008E7C96" w:rsidRDefault="00F57802" w:rsidP="008E7C96">
      <w:pPr>
        <w:pStyle w:val="Titre3"/>
        <w:numPr>
          <w:ilvl w:val="0"/>
          <w:numId w:val="0"/>
        </w:numPr>
        <w:ind w:left="720" w:firstLine="696"/>
      </w:pPr>
      <w:bookmarkStart w:id="24" w:name="_Toc188000298"/>
      <w:r>
        <w:t xml:space="preserve">Offrir un accompagnement spécifique aux </w:t>
      </w:r>
      <w:r w:rsidR="008E7C96">
        <w:t>articles 60</w:t>
      </w:r>
      <w:bookmarkEnd w:id="24"/>
    </w:p>
    <w:p w14:paraId="5798DFD1" w14:textId="57020D78" w:rsidR="008D4253" w:rsidRDefault="008E7C96" w:rsidP="00AE2584">
      <w:pPr>
        <w:ind w:firstLine="708"/>
        <w:jc w:val="both"/>
        <w:rPr>
          <w:sz w:val="24"/>
        </w:rPr>
      </w:pPr>
      <w:r w:rsidRPr="008E7C96">
        <w:rPr>
          <w:sz w:val="24"/>
        </w:rPr>
        <w:t xml:space="preserve">La remise à l’emploi de bénéficiaires n’est pas un acte anodin. </w:t>
      </w:r>
      <w:r w:rsidR="008D4253">
        <w:rPr>
          <w:sz w:val="24"/>
        </w:rPr>
        <w:t>Elle est l’u</w:t>
      </w:r>
      <w:r w:rsidR="006027B9">
        <w:rPr>
          <w:sz w:val="24"/>
        </w:rPr>
        <w:t>ne des meilleures manières de pr</w:t>
      </w:r>
      <w:r w:rsidR="008D4253">
        <w:rPr>
          <w:sz w:val="24"/>
        </w:rPr>
        <w:t>évenir le risque lié à la pauvreté. Néanmoins, elle représente souvent l’aboutissement d</w:t>
      </w:r>
      <w:r w:rsidR="006027B9">
        <w:rPr>
          <w:sz w:val="24"/>
        </w:rPr>
        <w:t>’</w:t>
      </w:r>
      <w:r w:rsidR="008D4253">
        <w:rPr>
          <w:sz w:val="24"/>
        </w:rPr>
        <w:t xml:space="preserve">un parcours de réinsertion global. </w:t>
      </w:r>
      <w:r w:rsidRPr="008E7C96">
        <w:rPr>
          <w:sz w:val="24"/>
        </w:rPr>
        <w:t>Il n’est donc pas dans notre objectif d’augmenter purement et simplement le nombre d’articles 60 sans mener une réflexion approfondie sur les différentes possibilités</w:t>
      </w:r>
      <w:r w:rsidR="008D4253">
        <w:rPr>
          <w:sz w:val="24"/>
        </w:rPr>
        <w:t xml:space="preserve"> d’intégrations possibles</w:t>
      </w:r>
      <w:r w:rsidRPr="008E7C96">
        <w:rPr>
          <w:sz w:val="24"/>
        </w:rPr>
        <w:t xml:space="preserve">. Dès lors, nous souhaitons </w:t>
      </w:r>
      <w:r w:rsidRPr="0054696D">
        <w:rPr>
          <w:b/>
          <w:sz w:val="24"/>
        </w:rPr>
        <w:t>renforcer ce type de remise à l’emploi en accompagnant au cas par cas les bénéficiaires qui pourraient y prétendre</w:t>
      </w:r>
      <w:r w:rsidRPr="008E7C96">
        <w:rPr>
          <w:sz w:val="24"/>
        </w:rPr>
        <w:t>.</w:t>
      </w:r>
    </w:p>
    <w:p w14:paraId="1FD5B5A4" w14:textId="77777777" w:rsidR="008D4253" w:rsidRDefault="008D4253" w:rsidP="00AE2584">
      <w:pPr>
        <w:ind w:firstLine="708"/>
        <w:jc w:val="both"/>
        <w:rPr>
          <w:sz w:val="24"/>
        </w:rPr>
      </w:pPr>
      <w:r w:rsidRPr="008E7C96">
        <w:rPr>
          <w:sz w:val="24"/>
        </w:rPr>
        <w:t xml:space="preserve">De plus, un réel travail doit être mené quant à la rémunération </w:t>
      </w:r>
      <w:r w:rsidRPr="008D4253">
        <w:rPr>
          <w:sz w:val="24"/>
        </w:rPr>
        <w:t>des bénéficiaires mis à l’emploi par le CPAS</w:t>
      </w:r>
      <w:r w:rsidRPr="008E7C96">
        <w:rPr>
          <w:sz w:val="24"/>
        </w:rPr>
        <w:t>. En effet, cette dernière se doit de correspondre à la réalité du monde professionnel q</w:t>
      </w:r>
      <w:r>
        <w:rPr>
          <w:sz w:val="24"/>
        </w:rPr>
        <w:t>ui attend le bénéficiaire</w:t>
      </w:r>
      <w:r w:rsidRPr="008E7C96">
        <w:rPr>
          <w:sz w:val="24"/>
        </w:rPr>
        <w:t>.</w:t>
      </w:r>
    </w:p>
    <w:p w14:paraId="39C34478" w14:textId="17EE1612" w:rsidR="008C723F" w:rsidRDefault="008D4253" w:rsidP="00AE2584">
      <w:pPr>
        <w:ind w:firstLine="708"/>
        <w:jc w:val="both"/>
        <w:rPr>
          <w:sz w:val="24"/>
        </w:rPr>
      </w:pPr>
      <w:r>
        <w:rPr>
          <w:sz w:val="24"/>
        </w:rPr>
        <w:t>Enfin, la</w:t>
      </w:r>
      <w:r w:rsidR="00102D04">
        <w:rPr>
          <w:sz w:val="24"/>
        </w:rPr>
        <w:t xml:space="preserve"> mise à l’emploi s’accompagne d’un</w:t>
      </w:r>
      <w:r>
        <w:rPr>
          <w:sz w:val="24"/>
        </w:rPr>
        <w:t xml:space="preserve"> travail en partenariat avec des acteurs externes. A cet effet, le CPAS </w:t>
      </w:r>
      <w:r w:rsidRPr="00D93220">
        <w:rPr>
          <w:b/>
          <w:sz w:val="24"/>
        </w:rPr>
        <w:t>poursuivra ses actions collaboratives au travers des conventions</w:t>
      </w:r>
      <w:r>
        <w:rPr>
          <w:sz w:val="24"/>
        </w:rPr>
        <w:t xml:space="preserve"> régulièrement établies avec des personnes morales intéressées.</w:t>
      </w:r>
      <w:r w:rsidRPr="008E7C96">
        <w:rPr>
          <w:sz w:val="24"/>
        </w:rPr>
        <w:t xml:space="preserve">  </w:t>
      </w:r>
    </w:p>
    <w:p w14:paraId="3E9AF6C8" w14:textId="77777777" w:rsidR="008D4253" w:rsidRDefault="008D4253" w:rsidP="008E7C96">
      <w:pPr>
        <w:jc w:val="both"/>
        <w:rPr>
          <w:sz w:val="24"/>
        </w:rPr>
      </w:pPr>
    </w:p>
    <w:p w14:paraId="782F0DF0" w14:textId="6F3544B6" w:rsidR="008C723F" w:rsidRPr="00660888" w:rsidRDefault="008C723F" w:rsidP="00313F27">
      <w:pPr>
        <w:pStyle w:val="Titre3"/>
        <w:numPr>
          <w:ilvl w:val="0"/>
          <w:numId w:val="0"/>
        </w:numPr>
        <w:ind w:left="720" w:firstLine="696"/>
      </w:pPr>
      <w:bookmarkStart w:id="25" w:name="_Toc188000299"/>
      <w:r w:rsidRPr="00660888">
        <w:t xml:space="preserve">Lutte </w:t>
      </w:r>
      <w:r w:rsidR="00313F27">
        <w:t>contre la pauvreté infantile</w:t>
      </w:r>
      <w:bookmarkEnd w:id="25"/>
      <w:r w:rsidR="00313F27">
        <w:t xml:space="preserve"> </w:t>
      </w:r>
    </w:p>
    <w:p w14:paraId="4AC27754" w14:textId="2B6FC1CE" w:rsidR="008D4253" w:rsidRDefault="00313F27" w:rsidP="00AE2584">
      <w:pPr>
        <w:pStyle w:val="NormalWeb"/>
        <w:shd w:val="clear" w:color="auto" w:fill="FFFFFF"/>
        <w:spacing w:line="276" w:lineRule="auto"/>
        <w:ind w:firstLine="708"/>
        <w:jc w:val="both"/>
        <w:rPr>
          <w:rFonts w:asciiTheme="minorHAnsi" w:hAnsiTheme="minorHAnsi" w:cstheme="minorBidi"/>
          <w:szCs w:val="22"/>
          <w:lang w:eastAsia="en-US"/>
        </w:rPr>
      </w:pPr>
      <w:r w:rsidRPr="00313F27">
        <w:rPr>
          <w:rFonts w:asciiTheme="minorHAnsi" w:hAnsiTheme="minorHAnsi" w:cstheme="minorBidi"/>
          <w:szCs w:val="22"/>
          <w:lang w:eastAsia="en-US"/>
        </w:rPr>
        <w:t>Les études le montrent</w:t>
      </w:r>
      <w:r w:rsidRPr="00313F27">
        <w:rPr>
          <w:rFonts w:asciiTheme="minorHAnsi" w:hAnsiTheme="minorHAnsi" w:cstheme="minorBidi" w:hint="eastAsia"/>
          <w:szCs w:val="22"/>
          <w:lang w:eastAsia="en-US"/>
        </w:rPr>
        <w:t> </w:t>
      </w:r>
      <w:r w:rsidRPr="00313F27">
        <w:rPr>
          <w:rFonts w:asciiTheme="minorHAnsi" w:hAnsiTheme="minorHAnsi" w:cstheme="minorBidi"/>
          <w:szCs w:val="22"/>
          <w:lang w:eastAsia="en-US"/>
        </w:rPr>
        <w:t>: les enfants sont nombreux à être victimes de la pauvreté entrainant des conséquences directes et indirectes sur leur développement physique, psychologique, social, scolaire</w:t>
      </w:r>
      <w:r w:rsidR="00AE2584">
        <w:rPr>
          <w:rFonts w:asciiTheme="minorHAnsi" w:hAnsiTheme="minorHAnsi" w:cstheme="minorBidi"/>
          <w:szCs w:val="22"/>
          <w:lang w:eastAsia="en-US"/>
        </w:rPr>
        <w:t>… P</w:t>
      </w:r>
      <w:r w:rsidR="008D4253">
        <w:rPr>
          <w:rFonts w:asciiTheme="minorHAnsi" w:hAnsiTheme="minorHAnsi" w:cstheme="minorBidi"/>
          <w:szCs w:val="22"/>
          <w:lang w:eastAsia="en-US"/>
        </w:rPr>
        <w:t xml:space="preserve">ar le phénomène de déprivation se dresse une problématique touchant de </w:t>
      </w:r>
      <w:r w:rsidR="008405B6">
        <w:rPr>
          <w:rFonts w:asciiTheme="minorHAnsi" w:hAnsiTheme="minorHAnsi" w:cstheme="minorBidi"/>
          <w:szCs w:val="22"/>
          <w:lang w:eastAsia="en-US"/>
        </w:rPr>
        <w:t>plus en plus de</w:t>
      </w:r>
      <w:r w:rsidR="008D4253">
        <w:rPr>
          <w:rFonts w:asciiTheme="minorHAnsi" w:hAnsiTheme="minorHAnsi" w:cstheme="minorBidi"/>
          <w:szCs w:val="22"/>
          <w:lang w:eastAsia="en-US"/>
        </w:rPr>
        <w:t xml:space="preserve"> ménages</w:t>
      </w:r>
      <w:r>
        <w:rPr>
          <w:rFonts w:asciiTheme="minorHAnsi" w:hAnsiTheme="minorHAnsi" w:cstheme="minorBidi"/>
          <w:szCs w:val="22"/>
          <w:lang w:eastAsia="en-US"/>
        </w:rPr>
        <w:t>.</w:t>
      </w:r>
      <w:r w:rsidRPr="00313F27">
        <w:rPr>
          <w:rFonts w:asciiTheme="minorHAnsi" w:hAnsiTheme="minorHAnsi" w:cstheme="minorBidi"/>
          <w:szCs w:val="22"/>
          <w:lang w:eastAsia="en-US"/>
        </w:rPr>
        <w:t xml:space="preserve"> </w:t>
      </w:r>
    </w:p>
    <w:p w14:paraId="4457FA8C" w14:textId="1E38EDD2" w:rsidR="00736283" w:rsidRDefault="00313F27" w:rsidP="00D93220">
      <w:pPr>
        <w:pStyle w:val="NormalWeb"/>
        <w:shd w:val="clear" w:color="auto" w:fill="FFFFFF"/>
        <w:spacing w:line="276" w:lineRule="auto"/>
        <w:ind w:firstLine="360"/>
        <w:jc w:val="both"/>
        <w:rPr>
          <w:rFonts w:asciiTheme="minorHAnsi" w:hAnsiTheme="minorHAnsi" w:cstheme="minorBidi"/>
          <w:szCs w:val="22"/>
          <w:lang w:eastAsia="en-US"/>
        </w:rPr>
      </w:pPr>
      <w:r w:rsidRPr="00313F27">
        <w:rPr>
          <w:rFonts w:asciiTheme="minorHAnsi" w:hAnsiTheme="minorHAnsi" w:cstheme="minorBidi"/>
          <w:szCs w:val="22"/>
          <w:lang w:eastAsia="en-US"/>
        </w:rPr>
        <w:t xml:space="preserve">Ainsi, lors de cette mandature, une attention particulière sera </w:t>
      </w:r>
      <w:r w:rsidR="00AE2584">
        <w:rPr>
          <w:rFonts w:asciiTheme="minorHAnsi" w:hAnsiTheme="minorHAnsi" w:cstheme="minorBidi"/>
          <w:szCs w:val="22"/>
          <w:lang w:eastAsia="en-US"/>
        </w:rPr>
        <w:t>portée</w:t>
      </w:r>
      <w:r w:rsidRPr="00313F27">
        <w:rPr>
          <w:rFonts w:asciiTheme="minorHAnsi" w:hAnsiTheme="minorHAnsi" w:cstheme="minorBidi"/>
          <w:szCs w:val="22"/>
          <w:lang w:eastAsia="en-US"/>
        </w:rPr>
        <w:t xml:space="preserve"> sur les </w:t>
      </w:r>
      <w:r w:rsidRPr="0054696D">
        <w:rPr>
          <w:rFonts w:asciiTheme="minorHAnsi" w:hAnsiTheme="minorHAnsi" w:cstheme="minorBidi"/>
          <w:b/>
          <w:szCs w:val="22"/>
          <w:lang w:eastAsia="en-US"/>
        </w:rPr>
        <w:t>collaborations actives entre le C</w:t>
      </w:r>
      <w:r w:rsidR="008D4253" w:rsidRPr="0054696D">
        <w:rPr>
          <w:rFonts w:asciiTheme="minorHAnsi" w:hAnsiTheme="minorHAnsi" w:cstheme="minorBidi"/>
          <w:b/>
          <w:szCs w:val="22"/>
          <w:lang w:eastAsia="en-US"/>
        </w:rPr>
        <w:t>PAS, les crèches communales, l</w:t>
      </w:r>
      <w:r w:rsidRPr="0054696D">
        <w:rPr>
          <w:rFonts w:asciiTheme="minorHAnsi" w:hAnsiTheme="minorHAnsi" w:cstheme="minorBidi"/>
          <w:b/>
          <w:szCs w:val="22"/>
          <w:lang w:eastAsia="en-US"/>
        </w:rPr>
        <w:t xml:space="preserve">es directions des écoles </w:t>
      </w:r>
      <w:r w:rsidR="008D4253" w:rsidRPr="0054696D">
        <w:rPr>
          <w:rFonts w:asciiTheme="minorHAnsi" w:hAnsiTheme="minorHAnsi" w:cstheme="minorBidi"/>
          <w:b/>
          <w:szCs w:val="22"/>
          <w:lang w:eastAsia="en-US"/>
        </w:rPr>
        <w:t xml:space="preserve">et le service </w:t>
      </w:r>
      <w:r w:rsidR="0054696D">
        <w:rPr>
          <w:rFonts w:asciiTheme="minorHAnsi" w:hAnsiTheme="minorHAnsi" w:cstheme="minorBidi"/>
          <w:b/>
          <w:szCs w:val="22"/>
          <w:lang w:eastAsia="en-US"/>
        </w:rPr>
        <w:t>« Accueil Temps Libre »</w:t>
      </w:r>
      <w:r w:rsidR="008D4253">
        <w:rPr>
          <w:rFonts w:asciiTheme="minorHAnsi" w:hAnsiTheme="minorHAnsi" w:cstheme="minorBidi"/>
          <w:szCs w:val="22"/>
          <w:lang w:eastAsia="en-US"/>
        </w:rPr>
        <w:t xml:space="preserve"> </w:t>
      </w:r>
      <w:r w:rsidRPr="00313F27">
        <w:rPr>
          <w:rFonts w:asciiTheme="minorHAnsi" w:hAnsiTheme="minorHAnsi" w:cstheme="minorBidi"/>
          <w:szCs w:val="22"/>
          <w:lang w:eastAsia="en-US"/>
        </w:rPr>
        <w:t>afin d</w:t>
      </w:r>
      <w:r>
        <w:rPr>
          <w:rFonts w:asciiTheme="minorHAnsi" w:hAnsiTheme="minorHAnsi" w:cstheme="minorBidi"/>
          <w:szCs w:val="22"/>
          <w:lang w:eastAsia="en-US"/>
        </w:rPr>
        <w:t>’</w:t>
      </w:r>
      <w:r w:rsidRPr="00313F27">
        <w:rPr>
          <w:rFonts w:asciiTheme="minorHAnsi" w:hAnsiTheme="minorHAnsi" w:cstheme="minorBidi"/>
          <w:szCs w:val="22"/>
          <w:lang w:eastAsia="en-US"/>
        </w:rPr>
        <w:t>offr</w:t>
      </w:r>
      <w:r>
        <w:rPr>
          <w:rFonts w:asciiTheme="minorHAnsi" w:hAnsiTheme="minorHAnsi" w:cstheme="minorBidi"/>
          <w:szCs w:val="22"/>
          <w:lang w:eastAsia="en-US"/>
        </w:rPr>
        <w:t>ir un accompagnement spécifique</w:t>
      </w:r>
      <w:r w:rsidRPr="00313F27">
        <w:rPr>
          <w:rFonts w:asciiTheme="minorHAnsi" w:hAnsiTheme="minorHAnsi" w:cstheme="minorBidi"/>
          <w:szCs w:val="22"/>
          <w:lang w:eastAsia="en-US"/>
        </w:rPr>
        <w:t xml:space="preserve"> à ces familles à la fois sur le plan financier, socia</w:t>
      </w:r>
      <w:r w:rsidR="003A42A5">
        <w:rPr>
          <w:rFonts w:asciiTheme="minorHAnsi" w:hAnsiTheme="minorHAnsi" w:cstheme="minorBidi"/>
          <w:szCs w:val="22"/>
          <w:lang w:eastAsia="en-US"/>
        </w:rPr>
        <w:t>l, m</w:t>
      </w:r>
      <w:r w:rsidRPr="00313F27">
        <w:rPr>
          <w:rFonts w:asciiTheme="minorHAnsi" w:hAnsiTheme="minorHAnsi" w:cstheme="minorBidi"/>
          <w:szCs w:val="22"/>
          <w:lang w:eastAsia="en-US"/>
        </w:rPr>
        <w:t>ais également sur le plan sportif et culturel.</w:t>
      </w:r>
      <w:r w:rsidR="008C723F" w:rsidRPr="00313F27">
        <w:rPr>
          <w:rFonts w:asciiTheme="minorHAnsi" w:hAnsiTheme="minorHAnsi" w:cstheme="minorBidi"/>
          <w:szCs w:val="22"/>
          <w:lang w:eastAsia="en-US"/>
        </w:rPr>
        <w:t xml:space="preserve"> </w:t>
      </w:r>
    </w:p>
    <w:p w14:paraId="0709CE38" w14:textId="21C950C2" w:rsidR="008E7C96" w:rsidRPr="00D93220" w:rsidRDefault="00736283" w:rsidP="00736283">
      <w:pPr>
        <w:spacing w:after="200" w:line="276" w:lineRule="auto"/>
        <w:rPr>
          <w:sz w:val="24"/>
        </w:rPr>
      </w:pPr>
      <w:r>
        <w:br w:type="page"/>
      </w:r>
    </w:p>
    <w:p w14:paraId="6A36C287" w14:textId="701DDA98" w:rsidR="00584C30" w:rsidRDefault="00584C30" w:rsidP="0069396E">
      <w:pPr>
        <w:pStyle w:val="Titre2"/>
        <w:spacing w:after="240"/>
      </w:pPr>
      <w:bookmarkStart w:id="26" w:name="_Toc188000300"/>
      <w:r w:rsidRPr="00584C30">
        <w:lastRenderedPageBreak/>
        <w:t>Favoriser un environnement de travail sain</w:t>
      </w:r>
      <w:bookmarkEnd w:id="26"/>
      <w:r w:rsidRPr="00584C30">
        <w:t xml:space="preserve"> </w:t>
      </w:r>
    </w:p>
    <w:p w14:paraId="323C63C0" w14:textId="3983F07C" w:rsidR="003A5C00" w:rsidRDefault="00531E1E" w:rsidP="0069396E">
      <w:pPr>
        <w:pStyle w:val="Titre3"/>
        <w:numPr>
          <w:ilvl w:val="0"/>
          <w:numId w:val="0"/>
        </w:numPr>
        <w:spacing w:after="240"/>
        <w:ind w:left="720" w:firstLine="696"/>
      </w:pPr>
      <w:bookmarkStart w:id="27" w:name="_Toc188000301"/>
      <w:r>
        <w:t>Favoriser un</w:t>
      </w:r>
      <w:r w:rsidR="003A5C00">
        <w:t xml:space="preserve"> </w:t>
      </w:r>
      <w:r>
        <w:t>lieu de</w:t>
      </w:r>
      <w:r w:rsidR="003A5C00">
        <w:t xml:space="preserve"> travail </w:t>
      </w:r>
      <w:r>
        <w:t>convivial</w:t>
      </w:r>
      <w:bookmarkEnd w:id="27"/>
    </w:p>
    <w:p w14:paraId="549B05C0" w14:textId="1B7BABBB" w:rsidR="00F60898" w:rsidRPr="00CB5B2C" w:rsidRDefault="00F60898" w:rsidP="0069396E">
      <w:pPr>
        <w:spacing w:after="240"/>
        <w:ind w:firstLine="708"/>
        <w:jc w:val="both"/>
        <w:rPr>
          <w:sz w:val="24"/>
        </w:rPr>
      </w:pPr>
      <w:r w:rsidRPr="00CB5B2C">
        <w:rPr>
          <w:sz w:val="24"/>
        </w:rPr>
        <w:t xml:space="preserve">Ces dernières années, le personnel du CPAS a subi, pour diverses raisons, de nombreux </w:t>
      </w:r>
      <w:r w:rsidR="0069396E">
        <w:rPr>
          <w:sz w:val="24"/>
        </w:rPr>
        <w:t>bouleversements</w:t>
      </w:r>
      <w:r w:rsidRPr="00CB5B2C">
        <w:rPr>
          <w:sz w:val="24"/>
        </w:rPr>
        <w:t>. L’</w:t>
      </w:r>
      <w:r w:rsidR="0069396E">
        <w:rPr>
          <w:sz w:val="24"/>
        </w:rPr>
        <w:t xml:space="preserve">objectif, lors </w:t>
      </w:r>
      <w:r w:rsidRPr="00CB5B2C">
        <w:rPr>
          <w:sz w:val="24"/>
        </w:rPr>
        <w:t>de cette législature</w:t>
      </w:r>
      <w:r w:rsidR="0069396E">
        <w:rPr>
          <w:sz w:val="24"/>
        </w:rPr>
        <w:t>,</w:t>
      </w:r>
      <w:r w:rsidRPr="00CB5B2C">
        <w:rPr>
          <w:sz w:val="24"/>
        </w:rPr>
        <w:t xml:space="preserve"> est de </w:t>
      </w:r>
      <w:r w:rsidR="008D4253" w:rsidRPr="0054696D">
        <w:rPr>
          <w:b/>
          <w:sz w:val="24"/>
        </w:rPr>
        <w:t>poursuivre la stabilisation d</w:t>
      </w:r>
      <w:r w:rsidRPr="0054696D">
        <w:rPr>
          <w:b/>
          <w:sz w:val="24"/>
        </w:rPr>
        <w:t xml:space="preserve">es équipes </w:t>
      </w:r>
      <w:r w:rsidRPr="00CB5B2C">
        <w:rPr>
          <w:sz w:val="24"/>
        </w:rPr>
        <w:t xml:space="preserve">qui fonctionnent en </w:t>
      </w:r>
      <w:r w:rsidRPr="0054696D">
        <w:rPr>
          <w:b/>
          <w:sz w:val="24"/>
        </w:rPr>
        <w:t>créant un espace de travail convivial</w:t>
      </w:r>
      <w:r w:rsidRPr="00CB5B2C">
        <w:rPr>
          <w:sz w:val="24"/>
        </w:rPr>
        <w:t xml:space="preserve"> au sein duquel la bienveillance et la rigueur </w:t>
      </w:r>
      <w:r w:rsidR="008D4253">
        <w:rPr>
          <w:sz w:val="24"/>
        </w:rPr>
        <w:t>coexistent grâce à des actions concrètes : aménagement des locaux, dialogue social renforcé… Ces aménagements visent, au travers d’agents vivant une expérience positive de leur journée de travail, à offrir le meilleur service possible au</w:t>
      </w:r>
      <w:r w:rsidR="00E61D74">
        <w:rPr>
          <w:sz w:val="24"/>
        </w:rPr>
        <w:t>x</w:t>
      </w:r>
      <w:r w:rsidR="008D4253">
        <w:rPr>
          <w:sz w:val="24"/>
        </w:rPr>
        <w:t xml:space="preserve"> citoyen</w:t>
      </w:r>
      <w:r w:rsidR="00E61D74">
        <w:rPr>
          <w:sz w:val="24"/>
        </w:rPr>
        <w:t>s</w:t>
      </w:r>
      <w:r w:rsidR="008D4253">
        <w:rPr>
          <w:sz w:val="24"/>
        </w:rPr>
        <w:t xml:space="preserve">. </w:t>
      </w:r>
    </w:p>
    <w:p w14:paraId="78B2C07C" w14:textId="77777777" w:rsidR="00F60898" w:rsidRDefault="00F60898" w:rsidP="00F60898"/>
    <w:p w14:paraId="3F4AEC73" w14:textId="15ADA6D5" w:rsidR="003A5C00" w:rsidRDefault="00531E1E" w:rsidP="00CB5B2C">
      <w:pPr>
        <w:pStyle w:val="Titre3"/>
        <w:numPr>
          <w:ilvl w:val="0"/>
          <w:numId w:val="0"/>
        </w:numPr>
        <w:ind w:left="720" w:firstLine="696"/>
      </w:pPr>
      <w:bookmarkStart w:id="28" w:name="_Toc188000302"/>
      <w:r>
        <w:t>Intensifier une dynamique positive</w:t>
      </w:r>
      <w:bookmarkEnd w:id="28"/>
      <w:r>
        <w:t xml:space="preserve"> </w:t>
      </w:r>
    </w:p>
    <w:p w14:paraId="1FCC60C3" w14:textId="7D80FD3B" w:rsidR="00F60898" w:rsidRDefault="00F60898" w:rsidP="00CB5B2C">
      <w:pPr>
        <w:ind w:firstLine="708"/>
        <w:jc w:val="both"/>
        <w:rPr>
          <w:sz w:val="24"/>
        </w:rPr>
      </w:pPr>
      <w:r w:rsidRPr="00CB5B2C">
        <w:rPr>
          <w:sz w:val="24"/>
        </w:rPr>
        <w:t>Le personnel du CPAS est en pr</w:t>
      </w:r>
      <w:r w:rsidR="00CB5B2C">
        <w:rPr>
          <w:sz w:val="24"/>
        </w:rPr>
        <w:t>e</w:t>
      </w:r>
      <w:r w:rsidRPr="00CB5B2C">
        <w:rPr>
          <w:sz w:val="24"/>
        </w:rPr>
        <w:t xml:space="preserve">mière ligne pour </w:t>
      </w:r>
      <w:r w:rsidR="00306788">
        <w:rPr>
          <w:sz w:val="24"/>
        </w:rPr>
        <w:t>identifier</w:t>
      </w:r>
      <w:r w:rsidRPr="00CB5B2C">
        <w:rPr>
          <w:sz w:val="24"/>
        </w:rPr>
        <w:t xml:space="preserve"> les besoin</w:t>
      </w:r>
      <w:r w:rsidR="00CB5B2C">
        <w:rPr>
          <w:sz w:val="24"/>
        </w:rPr>
        <w:t>s</w:t>
      </w:r>
      <w:r w:rsidRPr="00CB5B2C">
        <w:rPr>
          <w:sz w:val="24"/>
        </w:rPr>
        <w:t xml:space="preserve"> des bénéfic</w:t>
      </w:r>
      <w:r w:rsidR="00CB5B2C">
        <w:rPr>
          <w:sz w:val="24"/>
        </w:rPr>
        <w:t>i</w:t>
      </w:r>
      <w:r w:rsidRPr="00CB5B2C">
        <w:rPr>
          <w:sz w:val="24"/>
        </w:rPr>
        <w:t>aires et les am</w:t>
      </w:r>
      <w:r w:rsidR="00CB5B2C">
        <w:rPr>
          <w:sz w:val="24"/>
        </w:rPr>
        <w:t>é</w:t>
      </w:r>
      <w:r w:rsidRPr="00CB5B2C">
        <w:rPr>
          <w:sz w:val="24"/>
        </w:rPr>
        <w:t>liorations institutionnelles qui pourraient être bénéfiques</w:t>
      </w:r>
      <w:r w:rsidR="0069396E">
        <w:rPr>
          <w:sz w:val="24"/>
        </w:rPr>
        <w:t xml:space="preserve"> pour notre Centre</w:t>
      </w:r>
      <w:r w:rsidRPr="00CB5B2C">
        <w:rPr>
          <w:sz w:val="24"/>
        </w:rPr>
        <w:t xml:space="preserve">. </w:t>
      </w:r>
      <w:r w:rsidR="0069396E">
        <w:rPr>
          <w:sz w:val="24"/>
        </w:rPr>
        <w:t>En conséquence</w:t>
      </w:r>
      <w:r w:rsidRPr="00CB5B2C">
        <w:rPr>
          <w:sz w:val="24"/>
        </w:rPr>
        <w:t xml:space="preserve">, il est important de </w:t>
      </w:r>
      <w:r w:rsidRPr="0054696D">
        <w:rPr>
          <w:b/>
          <w:sz w:val="24"/>
        </w:rPr>
        <w:t>créer une dynamique positive et de confiance</w:t>
      </w:r>
      <w:r w:rsidRPr="00CB5B2C">
        <w:rPr>
          <w:sz w:val="24"/>
        </w:rPr>
        <w:t xml:space="preserve"> </w:t>
      </w:r>
      <w:r w:rsidR="0069396E">
        <w:rPr>
          <w:sz w:val="24"/>
        </w:rPr>
        <w:t>pour</w:t>
      </w:r>
      <w:r w:rsidRPr="00CB5B2C">
        <w:rPr>
          <w:sz w:val="24"/>
        </w:rPr>
        <w:t xml:space="preserve"> que les travailleurs </w:t>
      </w:r>
      <w:r w:rsidR="0069396E">
        <w:rPr>
          <w:sz w:val="24"/>
        </w:rPr>
        <w:t>aient l’occasion de prendre</w:t>
      </w:r>
      <w:r w:rsidRPr="00CB5B2C">
        <w:rPr>
          <w:sz w:val="24"/>
        </w:rPr>
        <w:t xml:space="preserve"> des </w:t>
      </w:r>
      <w:r w:rsidR="00CB5B2C">
        <w:rPr>
          <w:sz w:val="24"/>
        </w:rPr>
        <w:t>initiatives co</w:t>
      </w:r>
      <w:r w:rsidRPr="00CB5B2C">
        <w:rPr>
          <w:sz w:val="24"/>
        </w:rPr>
        <w:t>nstructives</w:t>
      </w:r>
      <w:r w:rsidR="008D4253">
        <w:rPr>
          <w:sz w:val="24"/>
        </w:rPr>
        <w:t xml:space="preserve"> sur la base de leurs expériences et savoirs</w:t>
      </w:r>
      <w:r w:rsidRPr="00CB5B2C">
        <w:rPr>
          <w:sz w:val="24"/>
        </w:rPr>
        <w:t xml:space="preserve">. </w:t>
      </w:r>
    </w:p>
    <w:p w14:paraId="73DBD247" w14:textId="05EBE016" w:rsidR="00B96A86" w:rsidRPr="00CB5B2C" w:rsidRDefault="008D4253" w:rsidP="00CB5B2C">
      <w:pPr>
        <w:ind w:firstLine="708"/>
        <w:jc w:val="both"/>
        <w:rPr>
          <w:sz w:val="24"/>
        </w:rPr>
      </w:pPr>
      <w:r>
        <w:rPr>
          <w:sz w:val="24"/>
        </w:rPr>
        <w:t>A cet effet, n</w:t>
      </w:r>
      <w:r w:rsidR="00B96A86">
        <w:rPr>
          <w:sz w:val="24"/>
        </w:rPr>
        <w:t xml:space="preserve">ous souhaitons également poursuivre </w:t>
      </w:r>
      <w:r w:rsidR="00B96A86" w:rsidRPr="0054696D">
        <w:rPr>
          <w:b/>
          <w:sz w:val="24"/>
        </w:rPr>
        <w:t>l’uniformisation des procédures</w:t>
      </w:r>
      <w:r w:rsidR="00B96A86">
        <w:rPr>
          <w:sz w:val="24"/>
        </w:rPr>
        <w:t xml:space="preserve"> et la </w:t>
      </w:r>
      <w:r w:rsidR="00B96A86" w:rsidRPr="0054696D">
        <w:rPr>
          <w:b/>
          <w:sz w:val="24"/>
        </w:rPr>
        <w:t>simplification administrative</w:t>
      </w:r>
      <w:r w:rsidR="00B96A86">
        <w:rPr>
          <w:sz w:val="24"/>
        </w:rPr>
        <w:t xml:space="preserve"> afin de rendre du temps aux agents pour le travail de terrain.</w:t>
      </w:r>
    </w:p>
    <w:p w14:paraId="0EE85A81" w14:textId="77777777" w:rsidR="00CB5B2C" w:rsidRPr="00CB5B2C" w:rsidRDefault="00CB5B2C" w:rsidP="00CB5B2C">
      <w:pPr>
        <w:jc w:val="both"/>
        <w:rPr>
          <w:sz w:val="24"/>
        </w:rPr>
      </w:pPr>
    </w:p>
    <w:p w14:paraId="60E91054" w14:textId="54860082" w:rsidR="00CB5B2C" w:rsidRDefault="00CB5B2C" w:rsidP="00CB5B2C">
      <w:pPr>
        <w:pStyle w:val="Titre3"/>
        <w:numPr>
          <w:ilvl w:val="0"/>
          <w:numId w:val="0"/>
        </w:numPr>
        <w:ind w:left="720" w:firstLine="696"/>
      </w:pPr>
      <w:bookmarkStart w:id="29" w:name="_Toc188000303"/>
      <w:r>
        <w:t>Favoriser un plan de formation</w:t>
      </w:r>
      <w:bookmarkEnd w:id="29"/>
    </w:p>
    <w:p w14:paraId="45006C35" w14:textId="4F1D79DE" w:rsidR="008D4253" w:rsidRDefault="00CB5B2C" w:rsidP="008D4253">
      <w:pPr>
        <w:ind w:firstLine="360"/>
        <w:jc w:val="both"/>
        <w:rPr>
          <w:sz w:val="24"/>
        </w:rPr>
      </w:pPr>
      <w:r w:rsidRPr="00CB5B2C">
        <w:rPr>
          <w:sz w:val="24"/>
        </w:rPr>
        <w:t>La formation continue est un moyen majeur de développer les conn</w:t>
      </w:r>
      <w:r>
        <w:rPr>
          <w:sz w:val="24"/>
        </w:rPr>
        <w:t>aissan</w:t>
      </w:r>
      <w:r w:rsidRPr="00CB5B2C">
        <w:rPr>
          <w:sz w:val="24"/>
        </w:rPr>
        <w:t>ces des travailleurs en leur donnant l’occasion de réactualiser, de perfectionner et d’éla</w:t>
      </w:r>
      <w:r>
        <w:rPr>
          <w:sz w:val="24"/>
        </w:rPr>
        <w:t>r</w:t>
      </w:r>
      <w:r w:rsidRPr="00CB5B2C">
        <w:rPr>
          <w:sz w:val="24"/>
        </w:rPr>
        <w:t xml:space="preserve">gir leurs compétences. </w:t>
      </w:r>
      <w:r w:rsidR="008D4253">
        <w:rPr>
          <w:sz w:val="24"/>
        </w:rPr>
        <w:t xml:space="preserve">Elle offre également l’occasion de s’épanouir dans de nouveaux défis ou </w:t>
      </w:r>
      <w:r w:rsidR="00AE2584">
        <w:rPr>
          <w:sz w:val="24"/>
        </w:rPr>
        <w:t>en mesurant l</w:t>
      </w:r>
      <w:r w:rsidR="008D4253">
        <w:rPr>
          <w:sz w:val="24"/>
        </w:rPr>
        <w:t>es progrès réalisés.</w:t>
      </w:r>
    </w:p>
    <w:p w14:paraId="581A2343" w14:textId="169B067B" w:rsidR="00045D36" w:rsidRDefault="00FC4461" w:rsidP="00FC4461">
      <w:pPr>
        <w:ind w:firstLine="360"/>
        <w:jc w:val="both"/>
        <w:rPr>
          <w:sz w:val="24"/>
        </w:rPr>
      </w:pPr>
      <w:r w:rsidRPr="00CB5B2C">
        <w:rPr>
          <w:sz w:val="24"/>
        </w:rPr>
        <w:t>L’</w:t>
      </w:r>
      <w:r>
        <w:rPr>
          <w:sz w:val="24"/>
        </w:rPr>
        <w:t>intér</w:t>
      </w:r>
      <w:r w:rsidRPr="00CB5B2C">
        <w:rPr>
          <w:sz w:val="24"/>
        </w:rPr>
        <w:t xml:space="preserve">êt d’un </w:t>
      </w:r>
      <w:r w:rsidRPr="0054696D">
        <w:rPr>
          <w:b/>
          <w:sz w:val="24"/>
        </w:rPr>
        <w:t>plan de formation</w:t>
      </w:r>
      <w:r w:rsidRPr="00CB5B2C">
        <w:rPr>
          <w:sz w:val="24"/>
        </w:rPr>
        <w:t xml:space="preserve"> réside dans la programmation réf</w:t>
      </w:r>
      <w:r>
        <w:rPr>
          <w:sz w:val="24"/>
        </w:rPr>
        <w:t>lé</w:t>
      </w:r>
      <w:r w:rsidRPr="00CB5B2C">
        <w:rPr>
          <w:sz w:val="24"/>
        </w:rPr>
        <w:t>chie des différentes fo</w:t>
      </w:r>
      <w:r>
        <w:rPr>
          <w:sz w:val="24"/>
        </w:rPr>
        <w:t xml:space="preserve">rmations entre les travailleurs </w:t>
      </w:r>
      <w:r w:rsidR="00AE2584">
        <w:rPr>
          <w:sz w:val="24"/>
        </w:rPr>
        <w:t>sur la base d’</w:t>
      </w:r>
      <w:r w:rsidRPr="00FD0396">
        <w:rPr>
          <w:sz w:val="24"/>
        </w:rPr>
        <w:t>une analyse</w:t>
      </w:r>
      <w:r w:rsidR="00AE2584">
        <w:rPr>
          <w:sz w:val="24"/>
        </w:rPr>
        <w:t xml:space="preserve"> claire</w:t>
      </w:r>
      <w:r w:rsidRPr="00FD0396">
        <w:rPr>
          <w:sz w:val="24"/>
        </w:rPr>
        <w:t xml:space="preserve"> des besoins du personnel et des exigences des missions du CPAS</w:t>
      </w:r>
      <w:r>
        <w:rPr>
          <w:sz w:val="24"/>
        </w:rPr>
        <w:t xml:space="preserve">. Au-delà d’un simple outil formel, </w:t>
      </w:r>
      <w:r w:rsidRPr="00FD0396">
        <w:rPr>
          <w:sz w:val="24"/>
        </w:rPr>
        <w:t>un plan de formation annuel</w:t>
      </w:r>
      <w:r>
        <w:rPr>
          <w:sz w:val="24"/>
        </w:rPr>
        <w:t xml:space="preserve"> </w:t>
      </w:r>
      <w:r w:rsidR="00045D36">
        <w:rPr>
          <w:sz w:val="24"/>
        </w:rPr>
        <w:t>permet de garantir la pertinence de notre CPAS face aux enjeux actuels, d’optimaliser l’investissement du personnel ou encore de gérer le caractère budgétaire des formations.</w:t>
      </w:r>
    </w:p>
    <w:p w14:paraId="682452B6" w14:textId="484EC455" w:rsidR="00CB5B2C" w:rsidRPr="00CB5B2C" w:rsidRDefault="00CB5B2C" w:rsidP="00CB5B2C">
      <w:pPr>
        <w:ind w:firstLine="360"/>
        <w:jc w:val="both"/>
        <w:rPr>
          <w:sz w:val="24"/>
        </w:rPr>
      </w:pPr>
    </w:p>
    <w:p w14:paraId="6C1D7972" w14:textId="77777777" w:rsidR="00CB5B2C" w:rsidRPr="00CB5B2C" w:rsidRDefault="00CB5B2C" w:rsidP="00CB5B2C">
      <w:pPr>
        <w:jc w:val="both"/>
        <w:rPr>
          <w:sz w:val="24"/>
        </w:rPr>
      </w:pPr>
    </w:p>
    <w:p w14:paraId="3C83EAD4" w14:textId="77777777" w:rsidR="00306788" w:rsidRDefault="00306788">
      <w:pPr>
        <w:spacing w:after="200" w:line="276" w:lineRule="auto"/>
        <w:rPr>
          <w:rFonts w:eastAsiaTheme="majorEastAsia" w:cstheme="majorBidi"/>
          <w:b/>
          <w:bCs/>
          <w:color w:val="5B9BD5" w:themeColor="accent1"/>
          <w:sz w:val="40"/>
          <w:szCs w:val="26"/>
          <w:u w:val="single"/>
        </w:rPr>
      </w:pPr>
      <w:r>
        <w:br w:type="page"/>
      </w:r>
    </w:p>
    <w:p w14:paraId="51D1AF66" w14:textId="1B375FE3" w:rsidR="00584C30" w:rsidRDefault="00FC4461" w:rsidP="00306788">
      <w:pPr>
        <w:pStyle w:val="Titre2"/>
        <w:spacing w:after="240"/>
        <w:jc w:val="both"/>
      </w:pPr>
      <w:bookmarkStart w:id="30" w:name="_Toc188000304"/>
      <w:r>
        <w:lastRenderedPageBreak/>
        <w:t>Gérer les ressources publiques avec rigueur et efficacité</w:t>
      </w:r>
      <w:bookmarkEnd w:id="30"/>
      <w:r w:rsidR="00584C30" w:rsidRPr="00584C30">
        <w:t xml:space="preserve"> </w:t>
      </w:r>
    </w:p>
    <w:p w14:paraId="2417AFEB" w14:textId="02798824" w:rsidR="003A5C00" w:rsidRDefault="00531E1E" w:rsidP="00306788">
      <w:pPr>
        <w:pStyle w:val="Titre3"/>
        <w:numPr>
          <w:ilvl w:val="0"/>
          <w:numId w:val="0"/>
        </w:numPr>
        <w:spacing w:after="240"/>
        <w:ind w:left="720" w:firstLine="696"/>
      </w:pPr>
      <w:bookmarkStart w:id="31" w:name="_Toc188000305"/>
      <w:r>
        <w:t>Gérer de manière</w:t>
      </w:r>
      <w:r w:rsidR="003A5C00">
        <w:t xml:space="preserve"> </w:t>
      </w:r>
      <w:r>
        <w:t>saine l</w:t>
      </w:r>
      <w:r w:rsidR="003A5C00">
        <w:t>es finances</w:t>
      </w:r>
      <w:bookmarkEnd w:id="31"/>
    </w:p>
    <w:p w14:paraId="1EF231D6" w14:textId="7277E72B" w:rsidR="00CB5B2C" w:rsidRPr="00CB5B2C" w:rsidRDefault="00CB5B2C" w:rsidP="008B394A">
      <w:pPr>
        <w:spacing w:after="240"/>
        <w:ind w:firstLine="708"/>
        <w:jc w:val="both"/>
        <w:rPr>
          <w:sz w:val="24"/>
        </w:rPr>
      </w:pPr>
      <w:r w:rsidRPr="00D93220">
        <w:rPr>
          <w:b/>
          <w:sz w:val="24"/>
        </w:rPr>
        <w:t>L’argent public doit être utilisé de manière réfléchie afin d’offrir un accompagnement optimal qui vise l’autonomie du bénéficiaire</w:t>
      </w:r>
      <w:r w:rsidRPr="00CB5B2C">
        <w:rPr>
          <w:sz w:val="24"/>
        </w:rPr>
        <w:t xml:space="preserve">. </w:t>
      </w:r>
      <w:r w:rsidR="00045D36">
        <w:rPr>
          <w:sz w:val="24"/>
        </w:rPr>
        <w:t>Une dépense</w:t>
      </w:r>
      <w:r w:rsidR="008B394A">
        <w:rPr>
          <w:sz w:val="24"/>
        </w:rPr>
        <w:t xml:space="preserve"> ou l’usage d’une ressource doit être pesé et réfléchi globalement. Des alternatives, tel</w:t>
      </w:r>
      <w:r w:rsidR="00E61D74">
        <w:rPr>
          <w:sz w:val="24"/>
        </w:rPr>
        <w:t>les</w:t>
      </w:r>
      <w:r w:rsidR="008B394A">
        <w:rPr>
          <w:sz w:val="24"/>
        </w:rPr>
        <w:t xml:space="preserve"> qu’une </w:t>
      </w:r>
      <w:r w:rsidR="00045D36">
        <w:rPr>
          <w:sz w:val="24"/>
        </w:rPr>
        <w:t>guidance</w:t>
      </w:r>
      <w:r w:rsidR="008B394A">
        <w:rPr>
          <w:sz w:val="24"/>
        </w:rPr>
        <w:t xml:space="preserve"> ou le renvoi vers un service approprié, sont</w:t>
      </w:r>
      <w:r w:rsidR="00045D36">
        <w:rPr>
          <w:sz w:val="24"/>
        </w:rPr>
        <w:t>,</w:t>
      </w:r>
      <w:r w:rsidR="008B394A">
        <w:rPr>
          <w:sz w:val="24"/>
        </w:rPr>
        <w:t xml:space="preserve"> </w:t>
      </w:r>
      <w:r w:rsidR="00045D36">
        <w:rPr>
          <w:sz w:val="24"/>
        </w:rPr>
        <w:t>dans certains cas,</w:t>
      </w:r>
      <w:r w:rsidR="008B394A">
        <w:rPr>
          <w:sz w:val="24"/>
        </w:rPr>
        <w:t xml:space="preserve"> bien plus bénéfiques qu’une opération financière. Cette démarche vise également à motiver </w:t>
      </w:r>
      <w:r w:rsidR="00045D36">
        <w:rPr>
          <w:sz w:val="24"/>
        </w:rPr>
        <w:t>des i</w:t>
      </w:r>
      <w:r w:rsidR="008B394A">
        <w:rPr>
          <w:sz w:val="24"/>
        </w:rPr>
        <w:t>nterventions lorsqu’elles se révèlent pleinement nécessaires.</w:t>
      </w:r>
    </w:p>
    <w:p w14:paraId="56EE750F" w14:textId="77777777" w:rsidR="00CB5B2C" w:rsidRDefault="00CB5B2C" w:rsidP="00CB5B2C"/>
    <w:p w14:paraId="50125606" w14:textId="6C87D50D" w:rsidR="003A5C00" w:rsidRDefault="008B394A" w:rsidP="00CB5B2C">
      <w:pPr>
        <w:pStyle w:val="Titre3"/>
        <w:numPr>
          <w:ilvl w:val="0"/>
          <w:numId w:val="0"/>
        </w:numPr>
        <w:ind w:left="720" w:firstLine="696"/>
      </w:pPr>
      <w:bookmarkStart w:id="32" w:name="_Toc188000306"/>
      <w:r>
        <w:t>Maintenir</w:t>
      </w:r>
      <w:r w:rsidR="00531E1E">
        <w:t xml:space="preserve"> une i</w:t>
      </w:r>
      <w:r w:rsidR="003A5C00">
        <w:t>ntervention communale</w:t>
      </w:r>
      <w:r>
        <w:t xml:space="preserve"> adaptée et</w:t>
      </w:r>
      <w:r w:rsidR="003A5C00">
        <w:t xml:space="preserve"> </w:t>
      </w:r>
      <w:r>
        <w:t>responsable</w:t>
      </w:r>
      <w:bookmarkEnd w:id="32"/>
    </w:p>
    <w:p w14:paraId="22E2FE3F" w14:textId="5C6593AA" w:rsidR="008B394A" w:rsidRDefault="00B96A86" w:rsidP="008B394A">
      <w:pPr>
        <w:ind w:firstLine="708"/>
        <w:jc w:val="both"/>
        <w:rPr>
          <w:sz w:val="24"/>
        </w:rPr>
      </w:pPr>
      <w:r>
        <w:rPr>
          <w:sz w:val="24"/>
        </w:rPr>
        <w:t>Malgré les conjonctures actuelles, les besoins de n</w:t>
      </w:r>
      <w:r w:rsidR="008B394A">
        <w:rPr>
          <w:sz w:val="24"/>
        </w:rPr>
        <w:t>otre CPAS, les nouveaux projets ou encore</w:t>
      </w:r>
      <w:r>
        <w:rPr>
          <w:sz w:val="24"/>
        </w:rPr>
        <w:t xml:space="preserve"> l’inflation, nous nous devons de préserver une </w:t>
      </w:r>
      <w:r w:rsidR="00306788">
        <w:rPr>
          <w:sz w:val="24"/>
        </w:rPr>
        <w:t>intervention</w:t>
      </w:r>
      <w:r>
        <w:rPr>
          <w:sz w:val="24"/>
        </w:rPr>
        <w:t xml:space="preserve"> communale raisonnable. En effet, l</w:t>
      </w:r>
      <w:r w:rsidR="00CB5B2C" w:rsidRPr="00CB5B2C">
        <w:rPr>
          <w:sz w:val="24"/>
        </w:rPr>
        <w:t xml:space="preserve">es institutions publiques connaissent des mesures économiques </w:t>
      </w:r>
      <w:r>
        <w:rPr>
          <w:sz w:val="24"/>
        </w:rPr>
        <w:t>conséquentes</w:t>
      </w:r>
      <w:r w:rsidR="00CB5B2C" w:rsidRPr="00CB5B2C">
        <w:rPr>
          <w:sz w:val="24"/>
        </w:rPr>
        <w:t xml:space="preserve">, </w:t>
      </w:r>
      <w:r w:rsidR="00CB5B2C">
        <w:rPr>
          <w:sz w:val="24"/>
        </w:rPr>
        <w:t xml:space="preserve">il est important de </w:t>
      </w:r>
      <w:r w:rsidR="00CB5B2C" w:rsidRPr="0054696D">
        <w:rPr>
          <w:b/>
          <w:sz w:val="24"/>
        </w:rPr>
        <w:t>maintenir une dotation communale qui réponde aux besoin</w:t>
      </w:r>
      <w:r w:rsidRPr="0054696D">
        <w:rPr>
          <w:b/>
          <w:sz w:val="24"/>
        </w:rPr>
        <w:t>s</w:t>
      </w:r>
      <w:r w:rsidR="00CB5B2C" w:rsidRPr="0054696D">
        <w:rPr>
          <w:b/>
          <w:sz w:val="24"/>
        </w:rPr>
        <w:t xml:space="preserve"> du </w:t>
      </w:r>
      <w:r w:rsidR="00045D36" w:rsidRPr="0054696D">
        <w:rPr>
          <w:b/>
          <w:sz w:val="24"/>
        </w:rPr>
        <w:t xml:space="preserve">CPAS tout en tenant </w:t>
      </w:r>
      <w:r w:rsidR="008B394A" w:rsidRPr="0054696D">
        <w:rPr>
          <w:b/>
          <w:sz w:val="24"/>
        </w:rPr>
        <w:t>compte des réalités financières que vivent actuellement les communes</w:t>
      </w:r>
      <w:r w:rsidR="008B394A">
        <w:rPr>
          <w:sz w:val="24"/>
        </w:rPr>
        <w:t>.</w:t>
      </w:r>
    </w:p>
    <w:p w14:paraId="79408841" w14:textId="3FDEC995" w:rsidR="008B394A" w:rsidRPr="00CB5B2C" w:rsidRDefault="008B394A" w:rsidP="008B394A">
      <w:pPr>
        <w:ind w:firstLine="708"/>
        <w:jc w:val="both"/>
        <w:rPr>
          <w:sz w:val="24"/>
        </w:rPr>
      </w:pPr>
      <w:r>
        <w:rPr>
          <w:sz w:val="24"/>
        </w:rPr>
        <w:t xml:space="preserve">Cet objectif sera atteint par un dialogue structurel continu et un travail commun de prévision des besoins à </w:t>
      </w:r>
      <w:r w:rsidR="00045D36">
        <w:rPr>
          <w:sz w:val="24"/>
        </w:rPr>
        <w:t xml:space="preserve">courte, moyenne et </w:t>
      </w:r>
      <w:r>
        <w:rPr>
          <w:sz w:val="24"/>
        </w:rPr>
        <w:t>longue échéance.</w:t>
      </w:r>
    </w:p>
    <w:p w14:paraId="1EE31800" w14:textId="77777777" w:rsidR="00CB5B2C" w:rsidRDefault="00CB5B2C" w:rsidP="00CB5B2C"/>
    <w:p w14:paraId="7E7CDDE2" w14:textId="6D7BA69E" w:rsidR="003A5C00" w:rsidRDefault="003A5C00" w:rsidP="00CB5B2C">
      <w:pPr>
        <w:pStyle w:val="Titre3"/>
        <w:numPr>
          <w:ilvl w:val="0"/>
          <w:numId w:val="0"/>
        </w:numPr>
        <w:ind w:left="720" w:firstLine="696"/>
      </w:pPr>
      <w:bookmarkStart w:id="33" w:name="_Toc188000307"/>
      <w:r>
        <w:t>Favoriser les synergies</w:t>
      </w:r>
      <w:bookmarkEnd w:id="33"/>
    </w:p>
    <w:p w14:paraId="419276DF" w14:textId="47A1BE23" w:rsidR="00CB5B2C" w:rsidRDefault="00CB5B2C" w:rsidP="00306788">
      <w:pPr>
        <w:ind w:firstLine="360"/>
        <w:jc w:val="both"/>
        <w:rPr>
          <w:sz w:val="24"/>
        </w:rPr>
      </w:pPr>
      <w:r w:rsidRPr="00CB5B2C">
        <w:rPr>
          <w:sz w:val="24"/>
        </w:rPr>
        <w:t xml:space="preserve">Pour rationaliser les dépenses, il nous semble central de </w:t>
      </w:r>
      <w:r w:rsidRPr="0054696D">
        <w:rPr>
          <w:b/>
          <w:sz w:val="24"/>
        </w:rPr>
        <w:t>renforcer les synergies actuelles</w:t>
      </w:r>
      <w:r w:rsidRPr="00CB5B2C">
        <w:rPr>
          <w:sz w:val="24"/>
        </w:rPr>
        <w:t xml:space="preserve"> mais également de les </w:t>
      </w:r>
      <w:r w:rsidR="00045D36">
        <w:rPr>
          <w:sz w:val="24"/>
        </w:rPr>
        <w:t>développer</w:t>
      </w:r>
      <w:r w:rsidRPr="00CB5B2C">
        <w:rPr>
          <w:sz w:val="24"/>
        </w:rPr>
        <w:t xml:space="preserve"> en </w:t>
      </w:r>
      <w:r w:rsidRPr="0054696D">
        <w:rPr>
          <w:b/>
          <w:sz w:val="24"/>
        </w:rPr>
        <w:t>créant d’autres collaborations</w:t>
      </w:r>
      <w:r w:rsidRPr="00CB5B2C">
        <w:rPr>
          <w:sz w:val="24"/>
        </w:rPr>
        <w:t>. En effet, le CPAS de Sombreffe reste une structure de taille limitée, les synergies permettent, dès lors, de</w:t>
      </w:r>
      <w:r w:rsidR="00B96A86">
        <w:rPr>
          <w:sz w:val="24"/>
        </w:rPr>
        <w:t xml:space="preserve"> </w:t>
      </w:r>
      <w:r w:rsidR="00B96A86" w:rsidRPr="006C1B8C">
        <w:rPr>
          <w:b/>
          <w:sz w:val="24"/>
        </w:rPr>
        <w:t>coordonner les services, d’éviter les doublons, de limiter les dépenses et d’initier l’émergence d’une intelligence collective</w:t>
      </w:r>
      <w:r w:rsidR="00B96A86">
        <w:rPr>
          <w:sz w:val="24"/>
        </w:rPr>
        <w:t xml:space="preserve">. </w:t>
      </w:r>
    </w:p>
    <w:p w14:paraId="36974AD3" w14:textId="07867669" w:rsidR="007E5542" w:rsidRDefault="008B394A" w:rsidP="008B394A">
      <w:pPr>
        <w:ind w:firstLine="360"/>
        <w:jc w:val="both"/>
        <w:rPr>
          <w:sz w:val="24"/>
        </w:rPr>
      </w:pPr>
      <w:r>
        <w:rPr>
          <w:sz w:val="24"/>
        </w:rPr>
        <w:t xml:space="preserve">En ce sens, il est souhaité que le CPAS apporte ses connaissances, savoirs et compétences au travers de nouvelles synergies à portée sociale et en soutien des actions communales. Des collaborations au travers </w:t>
      </w:r>
      <w:r w:rsidR="00045D36">
        <w:rPr>
          <w:sz w:val="24"/>
        </w:rPr>
        <w:t>du PCS, de la petite enfance, de la personne porteuse de</w:t>
      </w:r>
      <w:r>
        <w:rPr>
          <w:sz w:val="24"/>
        </w:rPr>
        <w:t xml:space="preserve"> handicap ou encore des ainés seront étudiées.</w:t>
      </w:r>
    </w:p>
    <w:p w14:paraId="170CDE2F" w14:textId="77777777" w:rsidR="008B394A" w:rsidRDefault="008B394A" w:rsidP="008B394A">
      <w:pPr>
        <w:ind w:firstLine="360"/>
        <w:jc w:val="both"/>
        <w:rPr>
          <w:sz w:val="24"/>
        </w:rPr>
      </w:pPr>
    </w:p>
    <w:p w14:paraId="651E4EBA" w14:textId="1355B011" w:rsidR="007E5542" w:rsidRDefault="007E5542" w:rsidP="007E5542">
      <w:pPr>
        <w:pStyle w:val="Titre3"/>
        <w:numPr>
          <w:ilvl w:val="0"/>
          <w:numId w:val="0"/>
        </w:numPr>
        <w:ind w:left="720" w:firstLine="696"/>
      </w:pPr>
      <w:bookmarkStart w:id="34" w:name="_Toc188000308"/>
      <w:r w:rsidRPr="007E5542">
        <w:t>Gérer le patrimoine</w:t>
      </w:r>
      <w:bookmarkEnd w:id="34"/>
    </w:p>
    <w:p w14:paraId="1676AB61" w14:textId="4ACA5895" w:rsidR="00306788" w:rsidRPr="008B394A" w:rsidRDefault="006D0E12" w:rsidP="00045D36">
      <w:pPr>
        <w:ind w:firstLine="360"/>
        <w:jc w:val="both"/>
        <w:rPr>
          <w:sz w:val="24"/>
        </w:rPr>
      </w:pPr>
      <w:r w:rsidRPr="006D0E12">
        <w:rPr>
          <w:sz w:val="24"/>
        </w:rPr>
        <w:t xml:space="preserve">L’objectif est </w:t>
      </w:r>
      <w:r w:rsidRPr="00D93220">
        <w:rPr>
          <w:b/>
          <w:sz w:val="24"/>
        </w:rPr>
        <w:t>d’inventorier de manière claire le patrimoine</w:t>
      </w:r>
      <w:r w:rsidRPr="006D0E12">
        <w:rPr>
          <w:sz w:val="24"/>
        </w:rPr>
        <w:t xml:space="preserve"> du Centre afin de pouvoir le gérer efficacement et de la rationnaliser si nécessaire.</w:t>
      </w:r>
    </w:p>
    <w:p w14:paraId="7442CDA5" w14:textId="2BD49C23" w:rsidR="00584C30" w:rsidRDefault="00584C30" w:rsidP="00306788">
      <w:pPr>
        <w:pStyle w:val="Titre2"/>
        <w:spacing w:after="240"/>
      </w:pPr>
      <w:bookmarkStart w:id="35" w:name="_Toc188000309"/>
      <w:r w:rsidRPr="00584C30">
        <w:lastRenderedPageBreak/>
        <w:t>Placer le développement durable au cœur de notre action</w:t>
      </w:r>
      <w:bookmarkEnd w:id="35"/>
    </w:p>
    <w:p w14:paraId="10E17BEF" w14:textId="2AD52C3A" w:rsidR="003A5C00" w:rsidRDefault="003A5C00" w:rsidP="00306788">
      <w:pPr>
        <w:pStyle w:val="Titre3"/>
        <w:numPr>
          <w:ilvl w:val="0"/>
          <w:numId w:val="0"/>
        </w:numPr>
        <w:spacing w:after="240"/>
        <w:ind w:left="720" w:firstLine="696"/>
      </w:pPr>
      <w:bookmarkStart w:id="36" w:name="_Toc188000310"/>
      <w:r>
        <w:t xml:space="preserve">Améliorer </w:t>
      </w:r>
      <w:r w:rsidR="00531E1E">
        <w:t>la performance</w:t>
      </w:r>
      <w:r>
        <w:t xml:space="preserve"> énergétique</w:t>
      </w:r>
      <w:r w:rsidR="00531E1E">
        <w:t xml:space="preserve"> des logements</w:t>
      </w:r>
      <w:bookmarkEnd w:id="36"/>
    </w:p>
    <w:p w14:paraId="49FE0B5A" w14:textId="5692B672" w:rsidR="00CB5B2C" w:rsidRPr="00CB5B2C" w:rsidRDefault="00CB5B2C" w:rsidP="00306788">
      <w:pPr>
        <w:spacing w:after="240"/>
        <w:ind w:firstLine="708"/>
        <w:jc w:val="both"/>
        <w:rPr>
          <w:sz w:val="24"/>
        </w:rPr>
      </w:pPr>
      <w:r w:rsidRPr="00CB5B2C">
        <w:rPr>
          <w:sz w:val="24"/>
        </w:rPr>
        <w:t>La crise énergétique actuelle ainsi que la crise climatique doivent être au cœur de notre réflexion. Bien que l’influence du CPAS soit mineur</w:t>
      </w:r>
      <w:r w:rsidR="008E7C96">
        <w:rPr>
          <w:sz w:val="24"/>
        </w:rPr>
        <w:t>e</w:t>
      </w:r>
      <w:r w:rsidRPr="00CB5B2C">
        <w:rPr>
          <w:sz w:val="24"/>
        </w:rPr>
        <w:t xml:space="preserve"> dans la favorisation des rénovations énergétiques des bâtiments privés, son rôle doit être </w:t>
      </w:r>
      <w:r w:rsidRPr="00D93220">
        <w:rPr>
          <w:b/>
          <w:sz w:val="24"/>
        </w:rPr>
        <w:t>d’accompagner dans les démarches possibles et d</w:t>
      </w:r>
      <w:r w:rsidR="00306788" w:rsidRPr="00D93220">
        <w:rPr>
          <w:b/>
          <w:sz w:val="24"/>
        </w:rPr>
        <w:t>e conseiller les bénéficiaires</w:t>
      </w:r>
      <w:r w:rsidR="00306788">
        <w:rPr>
          <w:sz w:val="24"/>
        </w:rPr>
        <w:t xml:space="preserve"> – propriétaires ou locataires – </w:t>
      </w:r>
      <w:r w:rsidRPr="00CB5B2C">
        <w:rPr>
          <w:sz w:val="24"/>
        </w:rPr>
        <w:t xml:space="preserve"> </w:t>
      </w:r>
      <w:r w:rsidR="00306788">
        <w:rPr>
          <w:sz w:val="24"/>
        </w:rPr>
        <w:t xml:space="preserve">en fonction de la législation, des aides gouvernementales et </w:t>
      </w:r>
      <w:r w:rsidR="006D0E12">
        <w:rPr>
          <w:sz w:val="24"/>
        </w:rPr>
        <w:t xml:space="preserve">d’une analyse </w:t>
      </w:r>
      <w:r w:rsidR="003F6464">
        <w:rPr>
          <w:sz w:val="24"/>
        </w:rPr>
        <w:t>énergé</w:t>
      </w:r>
      <w:r w:rsidR="006509E1">
        <w:rPr>
          <w:sz w:val="24"/>
        </w:rPr>
        <w:t>tique</w:t>
      </w:r>
      <w:r w:rsidRPr="00CB5B2C">
        <w:rPr>
          <w:sz w:val="24"/>
        </w:rPr>
        <w:t xml:space="preserve">. </w:t>
      </w:r>
    </w:p>
    <w:p w14:paraId="76B5035E" w14:textId="77777777" w:rsidR="00CB5B2C" w:rsidRPr="00CB5B2C" w:rsidRDefault="00CB5B2C" w:rsidP="00CB5B2C"/>
    <w:p w14:paraId="5AC31F84" w14:textId="29051441" w:rsidR="003A5C00" w:rsidRDefault="003A5C00" w:rsidP="00CB5B2C">
      <w:pPr>
        <w:pStyle w:val="Titre3"/>
        <w:numPr>
          <w:ilvl w:val="0"/>
          <w:numId w:val="0"/>
        </w:numPr>
        <w:ind w:left="1416"/>
      </w:pPr>
      <w:bookmarkStart w:id="37" w:name="_Toc188000311"/>
      <w:r>
        <w:t xml:space="preserve">Sensibiliser </w:t>
      </w:r>
      <w:r w:rsidR="00531E1E">
        <w:t>la population aux enjeux écologiques</w:t>
      </w:r>
      <w:bookmarkEnd w:id="37"/>
    </w:p>
    <w:p w14:paraId="0B8EDE69" w14:textId="731B5C68" w:rsidR="00CB5B2C" w:rsidRPr="00CB5B2C" w:rsidRDefault="00CB5B2C" w:rsidP="00CB5B2C">
      <w:pPr>
        <w:ind w:firstLine="708"/>
        <w:jc w:val="both"/>
      </w:pPr>
      <w:r w:rsidRPr="00CB5B2C">
        <w:rPr>
          <w:sz w:val="24"/>
        </w:rPr>
        <w:t xml:space="preserve">Il est parfois </w:t>
      </w:r>
      <w:r w:rsidR="00306788">
        <w:rPr>
          <w:sz w:val="24"/>
        </w:rPr>
        <w:t>ardu</w:t>
      </w:r>
      <w:r w:rsidRPr="00CB5B2C">
        <w:rPr>
          <w:sz w:val="24"/>
        </w:rPr>
        <w:t xml:space="preserve"> de prioriser l’écologie lorsque le bénéficiaire se trouve en situation</w:t>
      </w:r>
      <w:r w:rsidR="00A609B7">
        <w:rPr>
          <w:sz w:val="24"/>
        </w:rPr>
        <w:t xml:space="preserve"> financière</w:t>
      </w:r>
      <w:r w:rsidRPr="00CB5B2C">
        <w:rPr>
          <w:sz w:val="24"/>
        </w:rPr>
        <w:t xml:space="preserve"> complexe. Néanmoins, </w:t>
      </w:r>
      <w:r w:rsidRPr="003F6464">
        <w:rPr>
          <w:b/>
          <w:sz w:val="24"/>
        </w:rPr>
        <w:t xml:space="preserve">des ateliers, des conseils et des projets </w:t>
      </w:r>
      <w:r w:rsidR="00306788" w:rsidRPr="003F6464">
        <w:rPr>
          <w:b/>
          <w:sz w:val="24"/>
        </w:rPr>
        <w:t>pourront</w:t>
      </w:r>
      <w:r w:rsidRPr="003F6464">
        <w:rPr>
          <w:b/>
          <w:sz w:val="24"/>
        </w:rPr>
        <w:t xml:space="preserve"> aiguiller et sensibiliser les citoyens aux enjeux écologiques</w:t>
      </w:r>
      <w:r w:rsidRPr="003F6464">
        <w:rPr>
          <w:b/>
        </w:rPr>
        <w:t>.</w:t>
      </w:r>
      <w:r>
        <w:t xml:space="preserve"> </w:t>
      </w:r>
    </w:p>
    <w:p w14:paraId="1A8B8E18" w14:textId="4AD696AD" w:rsidR="00D93220" w:rsidRDefault="00D93220">
      <w:pPr>
        <w:spacing w:after="200" w:line="276" w:lineRule="auto"/>
        <w:rPr>
          <w:rFonts w:ascii="Times" w:hAnsi="Times" w:cs="Times"/>
          <w:color w:val="000000"/>
          <w:sz w:val="24"/>
          <w:szCs w:val="24"/>
        </w:rPr>
      </w:pPr>
      <w:r>
        <w:rPr>
          <w:rFonts w:ascii="Times" w:hAnsi="Times" w:cs="Times"/>
          <w:color w:val="000000"/>
          <w:sz w:val="24"/>
          <w:szCs w:val="24"/>
        </w:rPr>
        <w:br w:type="page"/>
      </w:r>
    </w:p>
    <w:p w14:paraId="255F3ACC" w14:textId="016700AF" w:rsidR="00584C30" w:rsidRDefault="00D93220" w:rsidP="00D93220">
      <w:pPr>
        <w:pStyle w:val="Titre1"/>
        <w:numPr>
          <w:ilvl w:val="0"/>
          <w:numId w:val="20"/>
        </w:numPr>
      </w:pPr>
      <w:bookmarkStart w:id="38" w:name="_Toc188000312"/>
      <w:r>
        <w:lastRenderedPageBreak/>
        <w:t>La conclusion</w:t>
      </w:r>
      <w:bookmarkEnd w:id="38"/>
    </w:p>
    <w:p w14:paraId="6791F4C4" w14:textId="77777777" w:rsidR="00D93220" w:rsidRDefault="00D93220" w:rsidP="00D93220"/>
    <w:p w14:paraId="6567F013" w14:textId="729A4337" w:rsidR="00D93220" w:rsidRDefault="00D93220" w:rsidP="00D61BD4">
      <w:pPr>
        <w:ind w:firstLine="360"/>
        <w:jc w:val="both"/>
        <w:rPr>
          <w:sz w:val="24"/>
          <w:szCs w:val="24"/>
        </w:rPr>
      </w:pPr>
      <w:r w:rsidRPr="00D93220">
        <w:rPr>
          <w:sz w:val="24"/>
          <w:szCs w:val="24"/>
        </w:rPr>
        <w:t xml:space="preserve">Pour conclure, </w:t>
      </w:r>
      <w:r>
        <w:rPr>
          <w:sz w:val="24"/>
          <w:szCs w:val="24"/>
        </w:rPr>
        <w:t xml:space="preserve">l’objectif clair est de </w:t>
      </w:r>
      <w:r w:rsidRPr="00D61BD4">
        <w:rPr>
          <w:b/>
          <w:sz w:val="24"/>
          <w:szCs w:val="24"/>
        </w:rPr>
        <w:t>favoriser la proactivité</w:t>
      </w:r>
      <w:r>
        <w:rPr>
          <w:sz w:val="24"/>
          <w:szCs w:val="24"/>
        </w:rPr>
        <w:t xml:space="preserve"> de notre Centre afin qu’il réponde aux nombreux enjeux d’aujourd’</w:t>
      </w:r>
      <w:r w:rsidR="00D61BD4">
        <w:rPr>
          <w:sz w:val="24"/>
          <w:szCs w:val="24"/>
        </w:rPr>
        <w:t xml:space="preserve">hui et de demain. Cet engagement </w:t>
      </w:r>
      <w:r>
        <w:rPr>
          <w:sz w:val="24"/>
          <w:szCs w:val="24"/>
        </w:rPr>
        <w:t xml:space="preserve">doit se </w:t>
      </w:r>
      <w:r w:rsidRPr="00D61BD4">
        <w:rPr>
          <w:b/>
          <w:sz w:val="24"/>
          <w:szCs w:val="24"/>
        </w:rPr>
        <w:t>faire avec rigueur, pragmatisme et ambition</w:t>
      </w:r>
      <w:r w:rsidR="00D61BD4">
        <w:rPr>
          <w:sz w:val="24"/>
          <w:szCs w:val="24"/>
        </w:rPr>
        <w:t xml:space="preserve">. </w:t>
      </w:r>
    </w:p>
    <w:p w14:paraId="344A4C91" w14:textId="696B9001" w:rsidR="00D61BD4" w:rsidRDefault="00D61BD4" w:rsidP="00D61BD4">
      <w:pPr>
        <w:ind w:firstLine="360"/>
        <w:jc w:val="both"/>
        <w:rPr>
          <w:sz w:val="24"/>
          <w:szCs w:val="24"/>
        </w:rPr>
      </w:pPr>
      <w:r>
        <w:rPr>
          <w:sz w:val="24"/>
          <w:szCs w:val="24"/>
        </w:rPr>
        <w:t xml:space="preserve">Au travers des 5 axes développés dans ce document, nous souhaitons, tout d’abord, </w:t>
      </w:r>
      <w:r w:rsidRPr="00D61BD4">
        <w:rPr>
          <w:b/>
          <w:sz w:val="24"/>
          <w:szCs w:val="24"/>
        </w:rPr>
        <w:t>placer le citoyen au cœur d’un suivi de proximité de qualité </w:t>
      </w:r>
      <w:r>
        <w:rPr>
          <w:sz w:val="24"/>
          <w:szCs w:val="24"/>
        </w:rPr>
        <w:t xml:space="preserve">; ensuite, nous comptons </w:t>
      </w:r>
      <w:r w:rsidRPr="00D61BD4">
        <w:rPr>
          <w:b/>
          <w:sz w:val="24"/>
          <w:szCs w:val="24"/>
        </w:rPr>
        <w:t>investir pour une vie digne pour tous</w:t>
      </w:r>
      <w:r>
        <w:rPr>
          <w:sz w:val="24"/>
          <w:szCs w:val="24"/>
        </w:rPr>
        <w:t xml:space="preserve"> ; de plus, nous axerons notre réflexion pour </w:t>
      </w:r>
      <w:r w:rsidRPr="00D61BD4">
        <w:rPr>
          <w:b/>
          <w:sz w:val="24"/>
          <w:szCs w:val="24"/>
        </w:rPr>
        <w:t>favoriser un environnement de travail sain</w:t>
      </w:r>
      <w:r>
        <w:rPr>
          <w:sz w:val="24"/>
          <w:szCs w:val="24"/>
        </w:rPr>
        <w:t xml:space="preserve"> ; dans le quatrième volet, nous souhaitons </w:t>
      </w:r>
      <w:r w:rsidRPr="00D61BD4">
        <w:rPr>
          <w:b/>
          <w:sz w:val="24"/>
          <w:szCs w:val="24"/>
        </w:rPr>
        <w:t>maintenir une intervention communale raisonnable</w:t>
      </w:r>
      <w:r>
        <w:rPr>
          <w:sz w:val="24"/>
          <w:szCs w:val="24"/>
        </w:rPr>
        <w:t xml:space="preserve"> ; et, enfin, nous terminerons par </w:t>
      </w:r>
      <w:r w:rsidRPr="00D61BD4">
        <w:rPr>
          <w:b/>
          <w:sz w:val="24"/>
          <w:szCs w:val="24"/>
        </w:rPr>
        <w:t>placer le développement durable au cœur de notre action</w:t>
      </w:r>
      <w:r>
        <w:rPr>
          <w:sz w:val="24"/>
          <w:szCs w:val="24"/>
        </w:rPr>
        <w:t xml:space="preserve">. </w:t>
      </w:r>
    </w:p>
    <w:p w14:paraId="523EA290" w14:textId="51015197" w:rsidR="00D61BD4" w:rsidRPr="00D93220" w:rsidRDefault="00D61BD4" w:rsidP="00D61BD4">
      <w:pPr>
        <w:ind w:firstLine="360"/>
        <w:jc w:val="both"/>
        <w:rPr>
          <w:sz w:val="24"/>
          <w:szCs w:val="24"/>
        </w:rPr>
      </w:pPr>
      <w:r>
        <w:rPr>
          <w:sz w:val="24"/>
          <w:szCs w:val="24"/>
        </w:rPr>
        <w:t xml:space="preserve">Cette </w:t>
      </w:r>
      <w:r w:rsidR="007F6BF4">
        <w:rPr>
          <w:sz w:val="24"/>
          <w:szCs w:val="24"/>
        </w:rPr>
        <w:t>note</w:t>
      </w:r>
      <w:r>
        <w:rPr>
          <w:sz w:val="24"/>
          <w:szCs w:val="24"/>
        </w:rPr>
        <w:t xml:space="preserve"> de politique sociale sera dans les mois à venir déclinée en objectifs opérationnels, en projets et en actions dans le cadre du Programme Stratégique Transver</w:t>
      </w:r>
      <w:r w:rsidR="007F6BF4">
        <w:rPr>
          <w:sz w:val="24"/>
          <w:szCs w:val="24"/>
        </w:rPr>
        <w:t xml:space="preserve">sal (PST) en collaboration avec la Déclaration de politique communale afin de </w:t>
      </w:r>
      <w:r w:rsidR="007F6BF4">
        <w:rPr>
          <w:b/>
          <w:sz w:val="24"/>
          <w:szCs w:val="24"/>
        </w:rPr>
        <w:t>contribuer à la mise en place d’</w:t>
      </w:r>
      <w:r w:rsidR="007F6BF4" w:rsidRPr="007F6BF4">
        <w:rPr>
          <w:b/>
          <w:sz w:val="24"/>
          <w:szCs w:val="24"/>
        </w:rPr>
        <w:t>institutions efficaces, ouvertes et porteuses de sens</w:t>
      </w:r>
      <w:r w:rsidR="007F6BF4">
        <w:rPr>
          <w:sz w:val="24"/>
          <w:szCs w:val="24"/>
        </w:rPr>
        <w:t xml:space="preserve">. </w:t>
      </w:r>
    </w:p>
    <w:p w14:paraId="5F71EB48" w14:textId="77777777" w:rsidR="00D93220" w:rsidRPr="00D93220" w:rsidRDefault="00D93220" w:rsidP="00D93220"/>
    <w:sectPr w:rsidR="00D93220" w:rsidRPr="00D93220" w:rsidSect="00584C30">
      <w:footerReference w:type="even" r:id="rId8"/>
      <w:footerReference w:type="default" r:id="rId9"/>
      <w:footerReference w:type="first" r:id="rId10"/>
      <w:pgSz w:w="11900" w:h="16840"/>
      <w:pgMar w:top="1417" w:right="1417" w:bottom="1417" w:left="1417" w:header="708" w:footer="708" w:gutter="0"/>
      <w:pgBorders w:offsetFrom="page">
        <w:top w:val="single" w:sz="4" w:space="31" w:color="auto"/>
        <w:left w:val="single" w:sz="4" w:space="31" w:color="auto"/>
        <w:bottom w:val="single" w:sz="4" w:space="31" w:color="auto"/>
        <w:right w:val="single" w:sz="4" w:space="31"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BE181" w14:textId="77777777" w:rsidR="001910A3" w:rsidRDefault="001910A3" w:rsidP="00584C30">
      <w:pPr>
        <w:spacing w:after="0" w:line="240" w:lineRule="auto"/>
      </w:pPr>
      <w:r>
        <w:separator/>
      </w:r>
    </w:p>
  </w:endnote>
  <w:endnote w:type="continuationSeparator" w:id="0">
    <w:p w14:paraId="68C5D426" w14:textId="77777777" w:rsidR="001910A3" w:rsidRDefault="001910A3" w:rsidP="00584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pleGothic">
    <w:altName w:val="Malgun Gothic"/>
    <w:charset w:val="81"/>
    <w:family w:val="auto"/>
    <w:pitch w:val="variable"/>
    <w:sig w:usb0="00000003" w:usb1="09060000" w:usb2="00000010" w:usb3="00000000" w:csb0="00080001"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2CFA1" w14:textId="77777777" w:rsidR="005A0843" w:rsidRDefault="005A0843" w:rsidP="00313F27">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C340EE8" w14:textId="77777777" w:rsidR="005A0843" w:rsidRDefault="005A0843" w:rsidP="00584C3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33838" w14:textId="77777777" w:rsidR="005A0843" w:rsidRDefault="005A0843" w:rsidP="00313F27">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7F6BF4">
      <w:rPr>
        <w:rStyle w:val="Numrodepage"/>
        <w:noProof/>
      </w:rPr>
      <w:t>14</w:t>
    </w:r>
    <w:r>
      <w:rPr>
        <w:rStyle w:val="Numrodepage"/>
      </w:rPr>
      <w:fldChar w:fldCharType="end"/>
    </w:r>
  </w:p>
  <w:p w14:paraId="57D08BEB" w14:textId="77777777" w:rsidR="005A0843" w:rsidRDefault="005A0843" w:rsidP="00584C30">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D7FC2" w14:textId="77777777" w:rsidR="005A0843" w:rsidRDefault="005A0843">
    <w:pPr>
      <w:pStyle w:val="Pieddepage"/>
    </w:pPr>
  </w:p>
  <w:p w14:paraId="3B7AF6BD" w14:textId="77777777" w:rsidR="005A0843" w:rsidRDefault="005A084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41439" w14:textId="77777777" w:rsidR="001910A3" w:rsidRDefault="001910A3" w:rsidP="00584C30">
      <w:pPr>
        <w:spacing w:after="0" w:line="240" w:lineRule="auto"/>
      </w:pPr>
      <w:r>
        <w:separator/>
      </w:r>
    </w:p>
  </w:footnote>
  <w:footnote w:type="continuationSeparator" w:id="0">
    <w:p w14:paraId="4CA80333" w14:textId="77777777" w:rsidR="001910A3" w:rsidRDefault="001910A3" w:rsidP="00584C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45EBF"/>
    <w:multiLevelType w:val="hybridMultilevel"/>
    <w:tmpl w:val="0AD27CE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EBE12A1"/>
    <w:multiLevelType w:val="hybridMultilevel"/>
    <w:tmpl w:val="82A0ADA0"/>
    <w:lvl w:ilvl="0" w:tplc="26EA68F2">
      <w:start w:val="1"/>
      <w:numFmt w:val="upperRoman"/>
      <w:lvlText w:val="%1."/>
      <w:lvlJc w:val="left"/>
      <w:pPr>
        <w:ind w:left="1440" w:hanging="10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66A64E0"/>
    <w:multiLevelType w:val="hybridMultilevel"/>
    <w:tmpl w:val="438256F8"/>
    <w:lvl w:ilvl="0" w:tplc="BA42088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95C4CB5"/>
    <w:multiLevelType w:val="hybridMultilevel"/>
    <w:tmpl w:val="BF7CA6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012384A"/>
    <w:multiLevelType w:val="hybridMultilevel"/>
    <w:tmpl w:val="1BDE8EE2"/>
    <w:lvl w:ilvl="0" w:tplc="0FA46C80">
      <w:start w:val="1"/>
      <w:numFmt w:val="lowerLetter"/>
      <w:pStyle w:val="Titre3"/>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69C0352"/>
    <w:multiLevelType w:val="multilevel"/>
    <w:tmpl w:val="3C8AF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ED3E2A"/>
    <w:multiLevelType w:val="hybridMultilevel"/>
    <w:tmpl w:val="E538208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81476CC"/>
    <w:multiLevelType w:val="hybridMultilevel"/>
    <w:tmpl w:val="87065712"/>
    <w:lvl w:ilvl="0" w:tplc="F28A5E0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86A3B4E"/>
    <w:multiLevelType w:val="hybridMultilevel"/>
    <w:tmpl w:val="E3248DB4"/>
    <w:lvl w:ilvl="0" w:tplc="DBB2FC94">
      <w:start w:val="1"/>
      <w:numFmt w:val="lowerLetter"/>
      <w:lvlText w:val="%1)"/>
      <w:lvlJc w:val="left"/>
      <w:pPr>
        <w:ind w:left="1068" w:hanging="360"/>
      </w:pPr>
      <w:rPr>
        <w:rFonts w:ascii="Century Gothic" w:eastAsiaTheme="minorHAnsi" w:hAnsi="Century Gothic" w:cs="Century Gothic"/>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 w15:restartNumberingAfterBreak="0">
    <w:nsid w:val="4BDD2D0C"/>
    <w:multiLevelType w:val="hybridMultilevel"/>
    <w:tmpl w:val="A1E2ECF0"/>
    <w:lvl w:ilvl="0" w:tplc="677A2D7C">
      <w:start w:val="1"/>
      <w:numFmt w:val="upperRoman"/>
      <w:pStyle w:val="Titre1"/>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C8C586C"/>
    <w:multiLevelType w:val="hybridMultilevel"/>
    <w:tmpl w:val="BAB4FAB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7657F9D"/>
    <w:multiLevelType w:val="hybridMultilevel"/>
    <w:tmpl w:val="89CCDAD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C5F0055"/>
    <w:multiLevelType w:val="hybridMultilevel"/>
    <w:tmpl w:val="C7582A5C"/>
    <w:lvl w:ilvl="0" w:tplc="5156A750">
      <w:start w:val="1"/>
      <w:numFmt w:val="decimal"/>
      <w:pStyle w:val="Titre2"/>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A672EF5"/>
    <w:multiLevelType w:val="hybridMultilevel"/>
    <w:tmpl w:val="44526308"/>
    <w:lvl w:ilvl="0" w:tplc="B186DAC6">
      <w:start w:val="1"/>
      <w:numFmt w:val="lowerLetter"/>
      <w:lvlText w:val="%1)"/>
      <w:lvlJc w:val="left"/>
      <w:pPr>
        <w:ind w:left="1080" w:hanging="360"/>
      </w:pPr>
      <w:rPr>
        <w:rFonts w:asciiTheme="majorHAnsi" w:hAnsiTheme="majorHAnsi" w:cstheme="majorBidi" w:hint="default"/>
        <w:color w:val="44546A" w:themeColor="text2"/>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6F415E09"/>
    <w:multiLevelType w:val="hybridMultilevel"/>
    <w:tmpl w:val="44C0D9EA"/>
    <w:lvl w:ilvl="0" w:tplc="46BCFCA8">
      <w:start w:val="1"/>
      <w:numFmt w:val="upperLetter"/>
      <w:lvlText w:val="%1."/>
      <w:lvlJc w:val="left"/>
      <w:pPr>
        <w:ind w:left="720" w:hanging="360"/>
      </w:pPr>
      <w:rPr>
        <w:rFonts w:cs="Century Gothic"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2515D77"/>
    <w:multiLevelType w:val="hybridMultilevel"/>
    <w:tmpl w:val="EC1805F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CEA73FE"/>
    <w:multiLevelType w:val="hybridMultilevel"/>
    <w:tmpl w:val="6F52052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ECF144D"/>
    <w:multiLevelType w:val="hybridMultilevel"/>
    <w:tmpl w:val="CA3E3E62"/>
    <w:lvl w:ilvl="0" w:tplc="9C005AB2">
      <w:start w:val="1"/>
      <w:numFmt w:val="upperRoman"/>
      <w:lvlText w:val="%1."/>
      <w:lvlJc w:val="left"/>
      <w:pPr>
        <w:ind w:left="2160" w:hanging="108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16cid:durableId="919679399">
    <w:abstractNumId w:val="7"/>
  </w:num>
  <w:num w:numId="2" w16cid:durableId="1746149354">
    <w:abstractNumId w:val="9"/>
  </w:num>
  <w:num w:numId="3" w16cid:durableId="10185299">
    <w:abstractNumId w:val="6"/>
  </w:num>
  <w:num w:numId="4" w16cid:durableId="1251505547">
    <w:abstractNumId w:val="8"/>
  </w:num>
  <w:num w:numId="5" w16cid:durableId="324557647">
    <w:abstractNumId w:val="12"/>
  </w:num>
  <w:num w:numId="6" w16cid:durableId="80807238">
    <w:abstractNumId w:val="13"/>
  </w:num>
  <w:num w:numId="7" w16cid:durableId="2090804405">
    <w:abstractNumId w:val="2"/>
  </w:num>
  <w:num w:numId="8" w16cid:durableId="1046031032">
    <w:abstractNumId w:val="9"/>
    <w:lvlOverride w:ilvl="0">
      <w:startOverride w:val="1"/>
    </w:lvlOverride>
  </w:num>
  <w:num w:numId="9" w16cid:durableId="517894506">
    <w:abstractNumId w:val="14"/>
  </w:num>
  <w:num w:numId="10" w16cid:durableId="1937516677">
    <w:abstractNumId w:val="3"/>
  </w:num>
  <w:num w:numId="11" w16cid:durableId="986323360">
    <w:abstractNumId w:val="12"/>
    <w:lvlOverride w:ilvl="0">
      <w:startOverride w:val="1"/>
    </w:lvlOverride>
  </w:num>
  <w:num w:numId="12" w16cid:durableId="1854831336">
    <w:abstractNumId w:val="9"/>
    <w:lvlOverride w:ilvl="0">
      <w:startOverride w:val="1"/>
    </w:lvlOverride>
  </w:num>
  <w:num w:numId="13" w16cid:durableId="2026515295">
    <w:abstractNumId w:val="15"/>
  </w:num>
  <w:num w:numId="14" w16cid:durableId="257371844">
    <w:abstractNumId w:val="4"/>
  </w:num>
  <w:num w:numId="15" w16cid:durableId="1397171241">
    <w:abstractNumId w:val="0"/>
  </w:num>
  <w:num w:numId="16" w16cid:durableId="472136717">
    <w:abstractNumId w:val="11"/>
  </w:num>
  <w:num w:numId="17" w16cid:durableId="1349255342">
    <w:abstractNumId w:val="10"/>
  </w:num>
  <w:num w:numId="18" w16cid:durableId="356393855">
    <w:abstractNumId w:val="16"/>
  </w:num>
  <w:num w:numId="19" w16cid:durableId="1792435569">
    <w:abstractNumId w:val="17"/>
  </w:num>
  <w:num w:numId="20" w16cid:durableId="1018116855">
    <w:abstractNumId w:val="1"/>
  </w:num>
  <w:num w:numId="21" w16cid:durableId="8625219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C30"/>
    <w:rsid w:val="00045D36"/>
    <w:rsid w:val="00102D04"/>
    <w:rsid w:val="0014696D"/>
    <w:rsid w:val="00147197"/>
    <w:rsid w:val="001812EF"/>
    <w:rsid w:val="001910A3"/>
    <w:rsid w:val="001F22CA"/>
    <w:rsid w:val="002356EE"/>
    <w:rsid w:val="002602D2"/>
    <w:rsid w:val="00306788"/>
    <w:rsid w:val="00313F27"/>
    <w:rsid w:val="00350880"/>
    <w:rsid w:val="00365B4A"/>
    <w:rsid w:val="003A42A5"/>
    <w:rsid w:val="003A5C00"/>
    <w:rsid w:val="003B41C7"/>
    <w:rsid w:val="003F6464"/>
    <w:rsid w:val="00432D68"/>
    <w:rsid w:val="00527B8F"/>
    <w:rsid w:val="00531E1E"/>
    <w:rsid w:val="0054696D"/>
    <w:rsid w:val="005659E2"/>
    <w:rsid w:val="005668C7"/>
    <w:rsid w:val="00584C30"/>
    <w:rsid w:val="005A0843"/>
    <w:rsid w:val="006027B9"/>
    <w:rsid w:val="00646139"/>
    <w:rsid w:val="006509E1"/>
    <w:rsid w:val="00660888"/>
    <w:rsid w:val="0069396E"/>
    <w:rsid w:val="006C1B8C"/>
    <w:rsid w:val="006D0E12"/>
    <w:rsid w:val="00733B52"/>
    <w:rsid w:val="00736283"/>
    <w:rsid w:val="007627D4"/>
    <w:rsid w:val="007D755D"/>
    <w:rsid w:val="007E5542"/>
    <w:rsid w:val="007F6BF4"/>
    <w:rsid w:val="007F78D6"/>
    <w:rsid w:val="008405B6"/>
    <w:rsid w:val="0086340F"/>
    <w:rsid w:val="00882B81"/>
    <w:rsid w:val="008A7C1E"/>
    <w:rsid w:val="008B394A"/>
    <w:rsid w:val="008C723F"/>
    <w:rsid w:val="008D4253"/>
    <w:rsid w:val="008E7C96"/>
    <w:rsid w:val="009773FD"/>
    <w:rsid w:val="009873E0"/>
    <w:rsid w:val="009F45A4"/>
    <w:rsid w:val="00A00C8D"/>
    <w:rsid w:val="00A23BD1"/>
    <w:rsid w:val="00A4369A"/>
    <w:rsid w:val="00A55AC1"/>
    <w:rsid w:val="00A609B7"/>
    <w:rsid w:val="00A62C74"/>
    <w:rsid w:val="00AE2584"/>
    <w:rsid w:val="00AF37B3"/>
    <w:rsid w:val="00B11E05"/>
    <w:rsid w:val="00B462A0"/>
    <w:rsid w:val="00B96A86"/>
    <w:rsid w:val="00C13BCE"/>
    <w:rsid w:val="00C36B3E"/>
    <w:rsid w:val="00CB5B2C"/>
    <w:rsid w:val="00D3188E"/>
    <w:rsid w:val="00D55AE2"/>
    <w:rsid w:val="00D61BD4"/>
    <w:rsid w:val="00D8030B"/>
    <w:rsid w:val="00D90F45"/>
    <w:rsid w:val="00D93220"/>
    <w:rsid w:val="00E61D74"/>
    <w:rsid w:val="00E919D4"/>
    <w:rsid w:val="00E936EF"/>
    <w:rsid w:val="00EF2BA6"/>
    <w:rsid w:val="00F14551"/>
    <w:rsid w:val="00F17304"/>
    <w:rsid w:val="00F57802"/>
    <w:rsid w:val="00F60898"/>
    <w:rsid w:val="00F81333"/>
    <w:rsid w:val="00FC4461"/>
    <w:rsid w:val="00FC51CD"/>
    <w:rsid w:val="00FE6C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BE8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C30"/>
    <w:pPr>
      <w:spacing w:after="180" w:line="274" w:lineRule="auto"/>
    </w:pPr>
    <w:rPr>
      <w:sz w:val="21"/>
    </w:rPr>
  </w:style>
  <w:style w:type="paragraph" w:styleId="Titre1">
    <w:name w:val="heading 1"/>
    <w:basedOn w:val="Normal"/>
    <w:next w:val="Normal"/>
    <w:link w:val="Titre1Car"/>
    <w:uiPriority w:val="9"/>
    <w:qFormat/>
    <w:rsid w:val="00584C30"/>
    <w:pPr>
      <w:keepNext/>
      <w:keepLines/>
      <w:numPr>
        <w:numId w:val="2"/>
      </w:numPr>
      <w:pBdr>
        <w:bottom w:val="single" w:sz="12" w:space="1" w:color="auto"/>
      </w:pBdr>
      <w:spacing w:before="360" w:after="0" w:line="240" w:lineRule="auto"/>
      <w:outlineLvl w:val="0"/>
    </w:pPr>
    <w:rPr>
      <w:rFonts w:ascii="AppleGothic" w:eastAsia="AppleGothic" w:hAnsiTheme="majorHAnsi" w:cstheme="majorBidi"/>
      <w:bCs/>
      <w:color w:val="5B9BD5" w:themeColor="accent1"/>
      <w:spacing w:val="20"/>
      <w:sz w:val="36"/>
      <w:szCs w:val="28"/>
    </w:rPr>
  </w:style>
  <w:style w:type="paragraph" w:styleId="Titre2">
    <w:name w:val="heading 2"/>
    <w:basedOn w:val="Normal"/>
    <w:next w:val="Normal"/>
    <w:link w:val="Titre2Car"/>
    <w:uiPriority w:val="9"/>
    <w:unhideWhenUsed/>
    <w:qFormat/>
    <w:rsid w:val="00584C30"/>
    <w:pPr>
      <w:keepNext/>
      <w:keepLines/>
      <w:numPr>
        <w:numId w:val="5"/>
      </w:numPr>
      <w:spacing w:before="120" w:after="0" w:line="240" w:lineRule="auto"/>
      <w:outlineLvl w:val="1"/>
    </w:pPr>
    <w:rPr>
      <w:rFonts w:eastAsiaTheme="majorEastAsia" w:cstheme="majorBidi"/>
      <w:b/>
      <w:bCs/>
      <w:color w:val="5B9BD5" w:themeColor="accent1"/>
      <w:sz w:val="40"/>
      <w:szCs w:val="26"/>
      <w:u w:val="single"/>
    </w:rPr>
  </w:style>
  <w:style w:type="paragraph" w:styleId="Titre3">
    <w:name w:val="heading 3"/>
    <w:basedOn w:val="Paragraphedeliste"/>
    <w:next w:val="Normal"/>
    <w:link w:val="Titre3Car"/>
    <w:uiPriority w:val="9"/>
    <w:unhideWhenUsed/>
    <w:qFormat/>
    <w:rsid w:val="00FC51CD"/>
    <w:pPr>
      <w:numPr>
        <w:numId w:val="14"/>
      </w:numPr>
      <w:outlineLvl w:val="2"/>
    </w:pPr>
    <w:rPr>
      <w:sz w:val="24"/>
      <w:u w:val="single"/>
    </w:rPr>
  </w:style>
  <w:style w:type="paragraph" w:styleId="Titre4">
    <w:name w:val="heading 4"/>
    <w:basedOn w:val="Normal"/>
    <w:next w:val="Normal"/>
    <w:link w:val="Titre4Car"/>
    <w:uiPriority w:val="9"/>
    <w:semiHidden/>
    <w:unhideWhenUsed/>
    <w:qFormat/>
    <w:rsid w:val="00584C30"/>
    <w:pPr>
      <w:keepNext/>
      <w:keepLines/>
      <w:spacing w:before="200" w:after="0"/>
      <w:outlineLvl w:val="3"/>
    </w:pPr>
    <w:rPr>
      <w:rFonts w:eastAsiaTheme="majorEastAsia" w:cstheme="majorBidi"/>
      <w:b/>
      <w:bCs/>
      <w:i/>
      <w:iCs/>
      <w:color w:val="000000"/>
      <w:sz w:val="24"/>
    </w:rPr>
  </w:style>
  <w:style w:type="paragraph" w:styleId="Titre5">
    <w:name w:val="heading 5"/>
    <w:basedOn w:val="Normal"/>
    <w:next w:val="Normal"/>
    <w:link w:val="Titre5Car"/>
    <w:uiPriority w:val="9"/>
    <w:semiHidden/>
    <w:unhideWhenUsed/>
    <w:qFormat/>
    <w:rsid w:val="00584C30"/>
    <w:pPr>
      <w:keepNext/>
      <w:keepLines/>
      <w:spacing w:before="200" w:after="0"/>
      <w:outlineLvl w:val="4"/>
    </w:pPr>
    <w:rPr>
      <w:rFonts w:asciiTheme="majorHAnsi" w:eastAsiaTheme="majorEastAsia" w:hAnsiTheme="majorHAnsi" w:cstheme="majorBidi"/>
      <w:color w:val="000000"/>
      <w:sz w:val="22"/>
    </w:rPr>
  </w:style>
  <w:style w:type="paragraph" w:styleId="Titre6">
    <w:name w:val="heading 6"/>
    <w:basedOn w:val="Normal"/>
    <w:next w:val="Normal"/>
    <w:link w:val="Titre6Car"/>
    <w:uiPriority w:val="9"/>
    <w:semiHidden/>
    <w:unhideWhenUsed/>
    <w:qFormat/>
    <w:rsid w:val="00584C30"/>
    <w:pPr>
      <w:keepNext/>
      <w:keepLines/>
      <w:spacing w:before="200" w:after="0"/>
      <w:outlineLvl w:val="5"/>
    </w:pPr>
    <w:rPr>
      <w:rFonts w:asciiTheme="majorHAnsi" w:eastAsiaTheme="majorEastAsia" w:hAnsiTheme="majorHAnsi" w:cstheme="majorBidi"/>
      <w:iCs/>
      <w:color w:val="5B9BD5" w:themeColor="accent1"/>
      <w:sz w:val="22"/>
    </w:rPr>
  </w:style>
  <w:style w:type="paragraph" w:styleId="Titre7">
    <w:name w:val="heading 7"/>
    <w:basedOn w:val="Normal"/>
    <w:next w:val="Normal"/>
    <w:link w:val="Titre7Car"/>
    <w:uiPriority w:val="9"/>
    <w:semiHidden/>
    <w:unhideWhenUsed/>
    <w:qFormat/>
    <w:rsid w:val="00584C30"/>
    <w:pPr>
      <w:keepNext/>
      <w:keepLines/>
      <w:spacing w:before="200" w:after="0"/>
      <w:outlineLvl w:val="6"/>
    </w:pPr>
    <w:rPr>
      <w:rFonts w:asciiTheme="majorHAnsi" w:eastAsiaTheme="majorEastAsia" w:hAnsiTheme="majorHAnsi" w:cstheme="majorBidi"/>
      <w:i/>
      <w:iCs/>
      <w:color w:val="000000"/>
      <w:sz w:val="22"/>
    </w:rPr>
  </w:style>
  <w:style w:type="paragraph" w:styleId="Titre8">
    <w:name w:val="heading 8"/>
    <w:basedOn w:val="Normal"/>
    <w:next w:val="Normal"/>
    <w:link w:val="Titre8Car"/>
    <w:uiPriority w:val="9"/>
    <w:semiHidden/>
    <w:unhideWhenUsed/>
    <w:qFormat/>
    <w:rsid w:val="00584C30"/>
    <w:pPr>
      <w:keepNext/>
      <w:keepLines/>
      <w:spacing w:before="200" w:after="0"/>
      <w:outlineLvl w:val="7"/>
    </w:pPr>
    <w:rPr>
      <w:rFonts w:asciiTheme="majorHAnsi" w:eastAsiaTheme="majorEastAsia" w:hAnsiTheme="majorHAnsi" w:cstheme="majorBidi"/>
      <w:color w:val="000000"/>
      <w:sz w:val="20"/>
      <w:szCs w:val="20"/>
    </w:rPr>
  </w:style>
  <w:style w:type="paragraph" w:styleId="Titre9">
    <w:name w:val="heading 9"/>
    <w:basedOn w:val="Normal"/>
    <w:next w:val="Normal"/>
    <w:link w:val="Titre9Car"/>
    <w:uiPriority w:val="9"/>
    <w:semiHidden/>
    <w:unhideWhenUsed/>
    <w:qFormat/>
    <w:rsid w:val="00584C30"/>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584C30"/>
    <w:pPr>
      <w:spacing w:after="0" w:line="240" w:lineRule="auto"/>
    </w:pPr>
  </w:style>
  <w:style w:type="character" w:customStyle="1" w:styleId="SansinterligneCar">
    <w:name w:val="Sans interligne Car"/>
    <w:basedOn w:val="Policepardfaut"/>
    <w:link w:val="Sansinterligne"/>
    <w:uiPriority w:val="1"/>
    <w:rsid w:val="00584C30"/>
  </w:style>
  <w:style w:type="paragraph" w:styleId="En-tte">
    <w:name w:val="header"/>
    <w:basedOn w:val="Normal"/>
    <w:link w:val="En-tteCar"/>
    <w:uiPriority w:val="99"/>
    <w:unhideWhenUsed/>
    <w:rsid w:val="00584C30"/>
    <w:pPr>
      <w:tabs>
        <w:tab w:val="center" w:pos="4536"/>
        <w:tab w:val="right" w:pos="9072"/>
      </w:tabs>
    </w:pPr>
  </w:style>
  <w:style w:type="character" w:customStyle="1" w:styleId="En-tteCar">
    <w:name w:val="En-tête Car"/>
    <w:basedOn w:val="Policepardfaut"/>
    <w:link w:val="En-tte"/>
    <w:uiPriority w:val="99"/>
    <w:rsid w:val="00584C30"/>
  </w:style>
  <w:style w:type="paragraph" w:styleId="Pieddepage">
    <w:name w:val="footer"/>
    <w:basedOn w:val="Normal"/>
    <w:link w:val="PieddepageCar"/>
    <w:uiPriority w:val="99"/>
    <w:unhideWhenUsed/>
    <w:rsid w:val="00584C30"/>
    <w:pPr>
      <w:tabs>
        <w:tab w:val="center" w:pos="4536"/>
        <w:tab w:val="right" w:pos="9072"/>
      </w:tabs>
    </w:pPr>
  </w:style>
  <w:style w:type="character" w:customStyle="1" w:styleId="PieddepageCar">
    <w:name w:val="Pied de page Car"/>
    <w:basedOn w:val="Policepardfaut"/>
    <w:link w:val="Pieddepage"/>
    <w:uiPriority w:val="99"/>
    <w:rsid w:val="00584C30"/>
  </w:style>
  <w:style w:type="paragraph" w:styleId="Paragraphedeliste">
    <w:name w:val="List Paragraph"/>
    <w:basedOn w:val="Normal"/>
    <w:uiPriority w:val="34"/>
    <w:qFormat/>
    <w:rsid w:val="00584C30"/>
    <w:pPr>
      <w:spacing w:line="240" w:lineRule="auto"/>
      <w:ind w:left="720" w:hanging="288"/>
      <w:contextualSpacing/>
    </w:pPr>
    <w:rPr>
      <w:color w:val="44546A" w:themeColor="text2"/>
    </w:rPr>
  </w:style>
  <w:style w:type="paragraph" w:customStyle="1" w:styleId="PersonalName">
    <w:name w:val="Personal Name"/>
    <w:basedOn w:val="Titre"/>
    <w:qFormat/>
    <w:rsid w:val="00584C30"/>
    <w:rPr>
      <w:b/>
      <w:caps/>
      <w:color w:val="000000"/>
      <w:sz w:val="28"/>
      <w:szCs w:val="28"/>
    </w:rPr>
  </w:style>
  <w:style w:type="paragraph" w:styleId="Titre">
    <w:name w:val="Title"/>
    <w:basedOn w:val="Normal"/>
    <w:next w:val="Normal"/>
    <w:link w:val="TitreCar"/>
    <w:uiPriority w:val="10"/>
    <w:qFormat/>
    <w:rsid w:val="00584C30"/>
    <w:pPr>
      <w:spacing w:after="120" w:line="240" w:lineRule="auto"/>
      <w:contextualSpacing/>
    </w:pPr>
    <w:rPr>
      <w:rFonts w:asciiTheme="majorHAnsi" w:eastAsiaTheme="majorEastAsia" w:hAnsiTheme="majorHAnsi" w:cstheme="majorBidi"/>
      <w:color w:val="44546A" w:themeColor="text2"/>
      <w:spacing w:val="30"/>
      <w:kern w:val="28"/>
      <w:sz w:val="96"/>
      <w:szCs w:val="52"/>
    </w:rPr>
  </w:style>
  <w:style w:type="character" w:customStyle="1" w:styleId="TitreCar">
    <w:name w:val="Titre Car"/>
    <w:basedOn w:val="Policepardfaut"/>
    <w:link w:val="Titre"/>
    <w:uiPriority w:val="10"/>
    <w:rsid w:val="00584C30"/>
    <w:rPr>
      <w:rFonts w:asciiTheme="majorHAnsi" w:eastAsiaTheme="majorEastAsia" w:hAnsiTheme="majorHAnsi" w:cstheme="majorBidi"/>
      <w:color w:val="44546A" w:themeColor="text2"/>
      <w:spacing w:val="30"/>
      <w:kern w:val="28"/>
      <w:sz w:val="96"/>
      <w:szCs w:val="52"/>
    </w:rPr>
  </w:style>
  <w:style w:type="character" w:customStyle="1" w:styleId="Titre1Car">
    <w:name w:val="Titre 1 Car"/>
    <w:basedOn w:val="Policepardfaut"/>
    <w:link w:val="Titre1"/>
    <w:uiPriority w:val="9"/>
    <w:rsid w:val="00584C30"/>
    <w:rPr>
      <w:rFonts w:ascii="AppleGothic" w:eastAsia="AppleGothic" w:hAnsiTheme="majorHAnsi" w:cstheme="majorBidi"/>
      <w:bCs/>
      <w:color w:val="5B9BD5" w:themeColor="accent1"/>
      <w:spacing w:val="20"/>
      <w:sz w:val="36"/>
      <w:szCs w:val="28"/>
    </w:rPr>
  </w:style>
  <w:style w:type="character" w:customStyle="1" w:styleId="Titre2Car">
    <w:name w:val="Titre 2 Car"/>
    <w:basedOn w:val="Policepardfaut"/>
    <w:link w:val="Titre2"/>
    <w:uiPriority w:val="9"/>
    <w:rsid w:val="00584C30"/>
    <w:rPr>
      <w:rFonts w:eastAsiaTheme="majorEastAsia" w:cstheme="majorBidi"/>
      <w:b/>
      <w:bCs/>
      <w:color w:val="5B9BD5" w:themeColor="accent1"/>
      <w:sz w:val="40"/>
      <w:szCs w:val="26"/>
      <w:u w:val="single"/>
    </w:rPr>
  </w:style>
  <w:style w:type="character" w:customStyle="1" w:styleId="Titre3Car">
    <w:name w:val="Titre 3 Car"/>
    <w:basedOn w:val="Policepardfaut"/>
    <w:link w:val="Titre3"/>
    <w:uiPriority w:val="9"/>
    <w:rsid w:val="00FC51CD"/>
    <w:rPr>
      <w:color w:val="44546A" w:themeColor="text2"/>
      <w:sz w:val="24"/>
      <w:u w:val="single"/>
    </w:rPr>
  </w:style>
  <w:style w:type="character" w:customStyle="1" w:styleId="Titre4Car">
    <w:name w:val="Titre 4 Car"/>
    <w:basedOn w:val="Policepardfaut"/>
    <w:link w:val="Titre4"/>
    <w:uiPriority w:val="9"/>
    <w:semiHidden/>
    <w:rsid w:val="00584C30"/>
    <w:rPr>
      <w:rFonts w:eastAsiaTheme="majorEastAsia" w:cstheme="majorBidi"/>
      <w:b/>
      <w:bCs/>
      <w:i/>
      <w:iCs/>
      <w:color w:val="000000"/>
      <w:sz w:val="24"/>
    </w:rPr>
  </w:style>
  <w:style w:type="character" w:customStyle="1" w:styleId="Titre5Car">
    <w:name w:val="Titre 5 Car"/>
    <w:basedOn w:val="Policepardfaut"/>
    <w:link w:val="Titre5"/>
    <w:uiPriority w:val="9"/>
    <w:semiHidden/>
    <w:rsid w:val="00584C30"/>
    <w:rPr>
      <w:rFonts w:asciiTheme="majorHAnsi" w:eastAsiaTheme="majorEastAsia" w:hAnsiTheme="majorHAnsi" w:cstheme="majorBidi"/>
      <w:color w:val="000000"/>
    </w:rPr>
  </w:style>
  <w:style w:type="character" w:customStyle="1" w:styleId="Titre6Car">
    <w:name w:val="Titre 6 Car"/>
    <w:basedOn w:val="Policepardfaut"/>
    <w:link w:val="Titre6"/>
    <w:uiPriority w:val="9"/>
    <w:semiHidden/>
    <w:rsid w:val="00584C30"/>
    <w:rPr>
      <w:rFonts w:asciiTheme="majorHAnsi" w:eastAsiaTheme="majorEastAsia" w:hAnsiTheme="majorHAnsi" w:cstheme="majorBidi"/>
      <w:iCs/>
      <w:color w:val="5B9BD5" w:themeColor="accent1"/>
    </w:rPr>
  </w:style>
  <w:style w:type="character" w:customStyle="1" w:styleId="Titre7Car">
    <w:name w:val="Titre 7 Car"/>
    <w:basedOn w:val="Policepardfaut"/>
    <w:link w:val="Titre7"/>
    <w:uiPriority w:val="9"/>
    <w:semiHidden/>
    <w:rsid w:val="00584C30"/>
    <w:rPr>
      <w:rFonts w:asciiTheme="majorHAnsi" w:eastAsiaTheme="majorEastAsia" w:hAnsiTheme="majorHAnsi" w:cstheme="majorBidi"/>
      <w:i/>
      <w:iCs/>
      <w:color w:val="000000"/>
    </w:rPr>
  </w:style>
  <w:style w:type="character" w:customStyle="1" w:styleId="Titre8Car">
    <w:name w:val="Titre 8 Car"/>
    <w:basedOn w:val="Policepardfaut"/>
    <w:link w:val="Titre8"/>
    <w:uiPriority w:val="9"/>
    <w:semiHidden/>
    <w:rsid w:val="00584C30"/>
    <w:rPr>
      <w:rFonts w:asciiTheme="majorHAnsi" w:eastAsiaTheme="majorEastAsia" w:hAnsiTheme="majorHAnsi" w:cstheme="majorBidi"/>
      <w:color w:val="000000"/>
      <w:sz w:val="20"/>
      <w:szCs w:val="20"/>
    </w:rPr>
  </w:style>
  <w:style w:type="character" w:customStyle="1" w:styleId="Titre9Car">
    <w:name w:val="Titre 9 Car"/>
    <w:basedOn w:val="Policepardfaut"/>
    <w:link w:val="Titre9"/>
    <w:uiPriority w:val="9"/>
    <w:semiHidden/>
    <w:rsid w:val="00584C30"/>
    <w:rPr>
      <w:rFonts w:asciiTheme="majorHAnsi" w:eastAsiaTheme="majorEastAsia" w:hAnsiTheme="majorHAnsi" w:cstheme="majorBidi"/>
      <w:i/>
      <w:iCs/>
      <w:color w:val="000000"/>
      <w:sz w:val="20"/>
      <w:szCs w:val="20"/>
    </w:rPr>
  </w:style>
  <w:style w:type="paragraph" w:styleId="Lgende">
    <w:name w:val="caption"/>
    <w:basedOn w:val="Normal"/>
    <w:next w:val="Normal"/>
    <w:uiPriority w:val="35"/>
    <w:semiHidden/>
    <w:unhideWhenUsed/>
    <w:qFormat/>
    <w:rsid w:val="00584C30"/>
    <w:pPr>
      <w:spacing w:line="240" w:lineRule="auto"/>
    </w:pPr>
    <w:rPr>
      <w:rFonts w:asciiTheme="majorHAnsi" w:eastAsiaTheme="minorEastAsia" w:hAnsiTheme="majorHAnsi"/>
      <w:bCs/>
      <w:smallCaps/>
      <w:color w:val="44546A" w:themeColor="text2"/>
      <w:spacing w:val="6"/>
      <w:sz w:val="22"/>
      <w:szCs w:val="18"/>
    </w:rPr>
  </w:style>
  <w:style w:type="paragraph" w:styleId="Sous-titre">
    <w:name w:val="Subtitle"/>
    <w:basedOn w:val="Normal"/>
    <w:next w:val="Normal"/>
    <w:link w:val="Sous-titreCar"/>
    <w:uiPriority w:val="11"/>
    <w:qFormat/>
    <w:rsid w:val="00584C30"/>
    <w:pPr>
      <w:numPr>
        <w:ilvl w:val="1"/>
      </w:numPr>
    </w:pPr>
    <w:rPr>
      <w:rFonts w:eastAsiaTheme="majorEastAsia" w:cstheme="majorBidi"/>
      <w:iCs/>
      <w:color w:val="44546A" w:themeColor="text2"/>
      <w:sz w:val="40"/>
      <w:szCs w:val="24"/>
    </w:rPr>
  </w:style>
  <w:style w:type="character" w:customStyle="1" w:styleId="Sous-titreCar">
    <w:name w:val="Sous-titre Car"/>
    <w:basedOn w:val="Policepardfaut"/>
    <w:link w:val="Sous-titre"/>
    <w:uiPriority w:val="11"/>
    <w:rsid w:val="00584C30"/>
    <w:rPr>
      <w:rFonts w:eastAsiaTheme="majorEastAsia" w:cstheme="majorBidi"/>
      <w:iCs/>
      <w:color w:val="44546A" w:themeColor="text2"/>
      <w:sz w:val="40"/>
      <w:szCs w:val="24"/>
    </w:rPr>
  </w:style>
  <w:style w:type="character" w:styleId="lev">
    <w:name w:val="Strong"/>
    <w:basedOn w:val="Policepardfaut"/>
    <w:uiPriority w:val="22"/>
    <w:qFormat/>
    <w:rsid w:val="00584C30"/>
    <w:rPr>
      <w:b w:val="0"/>
      <w:bCs/>
      <w:i/>
      <w:color w:val="44546A" w:themeColor="text2"/>
    </w:rPr>
  </w:style>
  <w:style w:type="character" w:styleId="Accentuation">
    <w:name w:val="Emphasis"/>
    <w:basedOn w:val="Policepardfaut"/>
    <w:uiPriority w:val="20"/>
    <w:qFormat/>
    <w:rsid w:val="00584C30"/>
    <w:rPr>
      <w:b/>
      <w:i/>
      <w:iCs/>
    </w:rPr>
  </w:style>
  <w:style w:type="paragraph" w:styleId="Citation">
    <w:name w:val="Quote"/>
    <w:basedOn w:val="Normal"/>
    <w:next w:val="Normal"/>
    <w:link w:val="CitationCar"/>
    <w:uiPriority w:val="29"/>
    <w:qFormat/>
    <w:rsid w:val="00584C30"/>
    <w:pPr>
      <w:spacing w:after="0" w:line="360" w:lineRule="auto"/>
      <w:jc w:val="center"/>
    </w:pPr>
    <w:rPr>
      <w:rFonts w:eastAsiaTheme="minorEastAsia"/>
      <w:b/>
      <w:i/>
      <w:iCs/>
      <w:color w:val="5B9BD5" w:themeColor="accent1"/>
      <w:sz w:val="26"/>
    </w:rPr>
  </w:style>
  <w:style w:type="character" w:customStyle="1" w:styleId="CitationCar">
    <w:name w:val="Citation Car"/>
    <w:basedOn w:val="Policepardfaut"/>
    <w:link w:val="Citation"/>
    <w:uiPriority w:val="29"/>
    <w:rsid w:val="00584C30"/>
    <w:rPr>
      <w:rFonts w:eastAsiaTheme="minorEastAsia"/>
      <w:b/>
      <w:i/>
      <w:iCs/>
      <w:color w:val="5B9BD5" w:themeColor="accent1"/>
      <w:sz w:val="26"/>
    </w:rPr>
  </w:style>
  <w:style w:type="paragraph" w:styleId="Citationintense">
    <w:name w:val="Intense Quote"/>
    <w:basedOn w:val="Normal"/>
    <w:next w:val="Normal"/>
    <w:link w:val="CitationintenseCar"/>
    <w:uiPriority w:val="30"/>
    <w:qFormat/>
    <w:rsid w:val="00584C30"/>
    <w:pPr>
      <w:pBdr>
        <w:top w:val="single" w:sz="36" w:space="8" w:color="5B9BD5" w:themeColor="accent1"/>
        <w:left w:val="single" w:sz="36" w:space="8" w:color="5B9BD5" w:themeColor="accent1"/>
        <w:bottom w:val="single" w:sz="36" w:space="8" w:color="5B9BD5" w:themeColor="accent1"/>
        <w:right w:val="single" w:sz="36" w:space="8" w:color="5B9BD5" w:themeColor="accent1"/>
      </w:pBdr>
      <w:shd w:val="clear" w:color="auto" w:fill="5B9BD5"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CitationintenseCar">
    <w:name w:val="Citation intense Car"/>
    <w:basedOn w:val="Policepardfaut"/>
    <w:link w:val="Citationintense"/>
    <w:uiPriority w:val="30"/>
    <w:rsid w:val="00584C30"/>
    <w:rPr>
      <w:rFonts w:asciiTheme="majorHAnsi" w:eastAsiaTheme="minorEastAsia" w:hAnsiTheme="majorHAnsi"/>
      <w:bCs/>
      <w:iCs/>
      <w:color w:val="FFFFFF" w:themeColor="background1"/>
      <w:sz w:val="28"/>
      <w:shd w:val="clear" w:color="auto" w:fill="5B9BD5" w:themeFill="accent1"/>
    </w:rPr>
  </w:style>
  <w:style w:type="character" w:styleId="Accentuationlgre">
    <w:name w:val="Subtle Emphasis"/>
    <w:basedOn w:val="Policepardfaut"/>
    <w:uiPriority w:val="19"/>
    <w:qFormat/>
    <w:rsid w:val="00584C30"/>
    <w:rPr>
      <w:i/>
      <w:iCs/>
      <w:color w:val="000000"/>
    </w:rPr>
  </w:style>
  <w:style w:type="character" w:styleId="Accentuationintense">
    <w:name w:val="Intense Emphasis"/>
    <w:basedOn w:val="Policepardfaut"/>
    <w:uiPriority w:val="21"/>
    <w:qFormat/>
    <w:rsid w:val="00584C30"/>
    <w:rPr>
      <w:b/>
      <w:bCs/>
      <w:i/>
      <w:iCs/>
      <w:color w:val="5B9BD5" w:themeColor="accent1"/>
    </w:rPr>
  </w:style>
  <w:style w:type="character" w:styleId="Rfrencelgre">
    <w:name w:val="Subtle Reference"/>
    <w:basedOn w:val="Policepardfaut"/>
    <w:uiPriority w:val="31"/>
    <w:qFormat/>
    <w:rsid w:val="00584C30"/>
    <w:rPr>
      <w:smallCaps/>
      <w:color w:val="000000"/>
      <w:u w:val="single"/>
    </w:rPr>
  </w:style>
  <w:style w:type="character" w:styleId="Rfrenceintense">
    <w:name w:val="Intense Reference"/>
    <w:basedOn w:val="Policepardfaut"/>
    <w:uiPriority w:val="32"/>
    <w:qFormat/>
    <w:rsid w:val="00584C30"/>
    <w:rPr>
      <w:b w:val="0"/>
      <w:bCs/>
      <w:smallCaps/>
      <w:color w:val="5B9BD5" w:themeColor="accent1"/>
      <w:spacing w:val="5"/>
      <w:u w:val="single"/>
    </w:rPr>
  </w:style>
  <w:style w:type="character" w:styleId="Titredulivre">
    <w:name w:val="Book Title"/>
    <w:basedOn w:val="Policepardfaut"/>
    <w:uiPriority w:val="33"/>
    <w:qFormat/>
    <w:rsid w:val="00584C30"/>
    <w:rPr>
      <w:b/>
      <w:bCs/>
      <w:caps/>
      <w:smallCaps w:val="0"/>
      <w:color w:val="44546A" w:themeColor="text2"/>
      <w:spacing w:val="10"/>
    </w:rPr>
  </w:style>
  <w:style w:type="paragraph" w:styleId="En-ttedetabledesmatires">
    <w:name w:val="TOC Heading"/>
    <w:basedOn w:val="Titre1"/>
    <w:next w:val="Normal"/>
    <w:uiPriority w:val="39"/>
    <w:unhideWhenUsed/>
    <w:qFormat/>
    <w:rsid w:val="00584C30"/>
    <w:pPr>
      <w:spacing w:before="480" w:line="264" w:lineRule="auto"/>
      <w:outlineLvl w:val="9"/>
    </w:pPr>
    <w:rPr>
      <w:b/>
    </w:rPr>
  </w:style>
  <w:style w:type="table" w:styleId="Grilledutableau">
    <w:name w:val="Table Grid"/>
    <w:basedOn w:val="TableauNormal"/>
    <w:uiPriority w:val="39"/>
    <w:rsid w:val="00584C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313F27"/>
    <w:pPr>
      <w:tabs>
        <w:tab w:val="left" w:pos="420"/>
        <w:tab w:val="right" w:leader="dot" w:pos="9056"/>
      </w:tabs>
      <w:spacing w:before="120" w:after="0"/>
    </w:pPr>
    <w:rPr>
      <w:b/>
      <w:bCs/>
      <w:sz w:val="24"/>
      <w:szCs w:val="24"/>
    </w:rPr>
  </w:style>
  <w:style w:type="paragraph" w:styleId="TM2">
    <w:name w:val="toc 2"/>
    <w:basedOn w:val="Normal"/>
    <w:next w:val="Normal"/>
    <w:autoRedefine/>
    <w:uiPriority w:val="39"/>
    <w:unhideWhenUsed/>
    <w:rsid w:val="00584C30"/>
    <w:pPr>
      <w:spacing w:after="0"/>
      <w:ind w:left="210"/>
    </w:pPr>
    <w:rPr>
      <w:b/>
      <w:bCs/>
      <w:sz w:val="22"/>
    </w:rPr>
  </w:style>
  <w:style w:type="paragraph" w:styleId="TM3">
    <w:name w:val="toc 3"/>
    <w:basedOn w:val="Normal"/>
    <w:next w:val="Normal"/>
    <w:autoRedefine/>
    <w:uiPriority w:val="39"/>
    <w:unhideWhenUsed/>
    <w:rsid w:val="00584C30"/>
    <w:pPr>
      <w:spacing w:after="0"/>
      <w:ind w:left="420"/>
    </w:pPr>
    <w:rPr>
      <w:sz w:val="22"/>
    </w:rPr>
  </w:style>
  <w:style w:type="character" w:styleId="Lienhypertexte">
    <w:name w:val="Hyperlink"/>
    <w:basedOn w:val="Policepardfaut"/>
    <w:uiPriority w:val="99"/>
    <w:unhideWhenUsed/>
    <w:rsid w:val="00584C30"/>
    <w:rPr>
      <w:color w:val="0563C1" w:themeColor="hyperlink"/>
      <w:u w:val="single"/>
    </w:rPr>
  </w:style>
  <w:style w:type="paragraph" w:styleId="TM4">
    <w:name w:val="toc 4"/>
    <w:basedOn w:val="Normal"/>
    <w:next w:val="Normal"/>
    <w:autoRedefine/>
    <w:uiPriority w:val="39"/>
    <w:semiHidden/>
    <w:unhideWhenUsed/>
    <w:rsid w:val="00584C30"/>
    <w:pPr>
      <w:spacing w:after="0"/>
      <w:ind w:left="630"/>
    </w:pPr>
    <w:rPr>
      <w:sz w:val="20"/>
      <w:szCs w:val="20"/>
    </w:rPr>
  </w:style>
  <w:style w:type="paragraph" w:styleId="TM5">
    <w:name w:val="toc 5"/>
    <w:basedOn w:val="Normal"/>
    <w:next w:val="Normal"/>
    <w:autoRedefine/>
    <w:uiPriority w:val="39"/>
    <w:semiHidden/>
    <w:unhideWhenUsed/>
    <w:rsid w:val="00584C30"/>
    <w:pPr>
      <w:spacing w:after="0"/>
      <w:ind w:left="840"/>
    </w:pPr>
    <w:rPr>
      <w:sz w:val="20"/>
      <w:szCs w:val="20"/>
    </w:rPr>
  </w:style>
  <w:style w:type="paragraph" w:styleId="TM6">
    <w:name w:val="toc 6"/>
    <w:basedOn w:val="Normal"/>
    <w:next w:val="Normal"/>
    <w:autoRedefine/>
    <w:uiPriority w:val="39"/>
    <w:semiHidden/>
    <w:unhideWhenUsed/>
    <w:rsid w:val="00584C30"/>
    <w:pPr>
      <w:spacing w:after="0"/>
      <w:ind w:left="1050"/>
    </w:pPr>
    <w:rPr>
      <w:sz w:val="20"/>
      <w:szCs w:val="20"/>
    </w:rPr>
  </w:style>
  <w:style w:type="paragraph" w:styleId="TM7">
    <w:name w:val="toc 7"/>
    <w:basedOn w:val="Normal"/>
    <w:next w:val="Normal"/>
    <w:autoRedefine/>
    <w:uiPriority w:val="39"/>
    <w:semiHidden/>
    <w:unhideWhenUsed/>
    <w:rsid w:val="00584C30"/>
    <w:pPr>
      <w:spacing w:after="0"/>
      <w:ind w:left="1260"/>
    </w:pPr>
    <w:rPr>
      <w:sz w:val="20"/>
      <w:szCs w:val="20"/>
    </w:rPr>
  </w:style>
  <w:style w:type="paragraph" w:styleId="TM8">
    <w:name w:val="toc 8"/>
    <w:basedOn w:val="Normal"/>
    <w:next w:val="Normal"/>
    <w:autoRedefine/>
    <w:uiPriority w:val="39"/>
    <w:semiHidden/>
    <w:unhideWhenUsed/>
    <w:rsid w:val="00584C30"/>
    <w:pPr>
      <w:spacing w:after="0"/>
      <w:ind w:left="1470"/>
    </w:pPr>
    <w:rPr>
      <w:sz w:val="20"/>
      <w:szCs w:val="20"/>
    </w:rPr>
  </w:style>
  <w:style w:type="paragraph" w:styleId="TM9">
    <w:name w:val="toc 9"/>
    <w:basedOn w:val="Normal"/>
    <w:next w:val="Normal"/>
    <w:autoRedefine/>
    <w:uiPriority w:val="39"/>
    <w:semiHidden/>
    <w:unhideWhenUsed/>
    <w:rsid w:val="00584C30"/>
    <w:pPr>
      <w:spacing w:after="0"/>
      <w:ind w:left="1680"/>
    </w:pPr>
    <w:rPr>
      <w:sz w:val="20"/>
      <w:szCs w:val="20"/>
    </w:rPr>
  </w:style>
  <w:style w:type="character" w:styleId="Numrodepage">
    <w:name w:val="page number"/>
    <w:basedOn w:val="Policepardfaut"/>
    <w:uiPriority w:val="99"/>
    <w:semiHidden/>
    <w:unhideWhenUsed/>
    <w:rsid w:val="00584C30"/>
  </w:style>
  <w:style w:type="paragraph" w:styleId="NormalWeb">
    <w:name w:val="Normal (Web)"/>
    <w:basedOn w:val="Normal"/>
    <w:uiPriority w:val="99"/>
    <w:unhideWhenUsed/>
    <w:rsid w:val="008C723F"/>
    <w:pPr>
      <w:spacing w:before="100" w:beforeAutospacing="1" w:after="100" w:afterAutospacing="1" w:line="240" w:lineRule="auto"/>
    </w:pPr>
    <w:rPr>
      <w:rFonts w:ascii="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289484">
      <w:bodyDiv w:val="1"/>
      <w:marLeft w:val="0"/>
      <w:marRight w:val="0"/>
      <w:marTop w:val="0"/>
      <w:marBottom w:val="0"/>
      <w:divBdr>
        <w:top w:val="none" w:sz="0" w:space="0" w:color="auto"/>
        <w:left w:val="none" w:sz="0" w:space="0" w:color="auto"/>
        <w:bottom w:val="none" w:sz="0" w:space="0" w:color="auto"/>
        <w:right w:val="none" w:sz="0" w:space="0" w:color="auto"/>
      </w:divBdr>
      <w:divsChild>
        <w:div w:id="653074201">
          <w:marLeft w:val="0"/>
          <w:marRight w:val="0"/>
          <w:marTop w:val="0"/>
          <w:marBottom w:val="0"/>
          <w:divBdr>
            <w:top w:val="none" w:sz="0" w:space="0" w:color="auto"/>
            <w:left w:val="none" w:sz="0" w:space="0" w:color="auto"/>
            <w:bottom w:val="none" w:sz="0" w:space="0" w:color="auto"/>
            <w:right w:val="none" w:sz="0" w:space="0" w:color="auto"/>
          </w:divBdr>
          <w:divsChild>
            <w:div w:id="686056633">
              <w:marLeft w:val="0"/>
              <w:marRight w:val="0"/>
              <w:marTop w:val="0"/>
              <w:marBottom w:val="0"/>
              <w:divBdr>
                <w:top w:val="none" w:sz="0" w:space="0" w:color="auto"/>
                <w:left w:val="none" w:sz="0" w:space="0" w:color="auto"/>
                <w:bottom w:val="none" w:sz="0" w:space="0" w:color="auto"/>
                <w:right w:val="none" w:sz="0" w:space="0" w:color="auto"/>
              </w:divBdr>
              <w:divsChild>
                <w:div w:id="1387335662">
                  <w:marLeft w:val="0"/>
                  <w:marRight w:val="0"/>
                  <w:marTop w:val="0"/>
                  <w:marBottom w:val="0"/>
                  <w:divBdr>
                    <w:top w:val="none" w:sz="0" w:space="0" w:color="auto"/>
                    <w:left w:val="none" w:sz="0" w:space="0" w:color="auto"/>
                    <w:bottom w:val="none" w:sz="0" w:space="0" w:color="auto"/>
                    <w:right w:val="none" w:sz="0" w:space="0" w:color="auto"/>
                  </w:divBdr>
                  <w:divsChild>
                    <w:div w:id="90233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1010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C756D3B-E5FB-394F-8EBE-EB48E6636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3675</Words>
  <Characters>20214</Characters>
  <Application>Microsoft Office Word</Application>
  <DocSecurity>0</DocSecurity>
  <Lines>168</Lines>
  <Paragraphs>47</Paragraphs>
  <ScaleCrop>false</ScaleCrop>
  <HeadingPairs>
    <vt:vector size="2" baseType="variant">
      <vt:variant>
        <vt:lpstr>Titre</vt:lpstr>
      </vt:variant>
      <vt:variant>
        <vt:i4>1</vt:i4>
      </vt:variant>
    </vt:vector>
  </HeadingPairs>
  <TitlesOfParts>
    <vt:vector size="1" baseType="lpstr">
      <vt:lpstr>Déclaration de politique sociale</vt:lpstr>
    </vt:vector>
  </TitlesOfParts>
  <Company/>
  <LinksUpToDate>false</LinksUpToDate>
  <CharactersWithSpaces>23842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Déclaration de politique sociale</dc:title>
  <dc:subject>CPAS de Sombreffe</dc:subject>
  <dc:creator>2024-2030</dc:creator>
  <cp:keywords/>
  <dc:description/>
  <cp:lastModifiedBy>Natalino Zara</cp:lastModifiedBy>
  <cp:revision>51</cp:revision>
  <dcterms:created xsi:type="dcterms:W3CDTF">2024-11-26T15:50:00Z</dcterms:created>
  <dcterms:modified xsi:type="dcterms:W3CDTF">2025-05-26T10:05:00Z</dcterms:modified>
</cp:coreProperties>
</file>